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BB" w:rsidRPr="00DC0EEF" w:rsidRDefault="00C341BB" w:rsidP="00FB2DE3">
      <w:pPr>
        <w:rPr>
          <w:rFonts w:ascii="Arial Narrow" w:hAnsi="Arial Narrow" w:cs="Arial"/>
          <w:sz w:val="16"/>
          <w:szCs w:val="16"/>
          <w:lang w:val="en-US"/>
        </w:rPr>
      </w:pPr>
    </w:p>
    <w:tbl>
      <w:tblPr>
        <w:tblpPr w:leftFromText="180" w:rightFromText="180" w:vertAnchor="text" w:horzAnchor="page" w:tblpXSpec="center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796"/>
      </w:tblGrid>
      <w:tr w:rsidR="00C341BB" w:rsidRPr="00DC0EEF" w:rsidTr="00C341BB">
        <w:trPr>
          <w:cantSplit/>
        </w:trPr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341BB" w:rsidRPr="00DC0EEF" w:rsidRDefault="00C341BB" w:rsidP="00C341BB">
            <w:pPr>
              <w:pStyle w:val="Heading3"/>
              <w:spacing w:before="80" w:after="80"/>
              <w:rPr>
                <w:rFonts w:ascii="Arial Narrow" w:hAnsi="Arial Narrow" w:cs="Arial"/>
                <w:szCs w:val="24"/>
              </w:rPr>
            </w:pPr>
            <w:r w:rsidRPr="00DC0EEF">
              <w:rPr>
                <w:rFonts w:ascii="Arial Narrow" w:hAnsi="Arial Narrow" w:cs="Arial"/>
                <w:szCs w:val="24"/>
              </w:rPr>
              <w:t>Position Title:</w:t>
            </w:r>
          </w:p>
        </w:tc>
        <w:tc>
          <w:tcPr>
            <w:tcW w:w="7796" w:type="dxa"/>
            <w:tcBorders>
              <w:left w:val="nil"/>
              <w:bottom w:val="single" w:sz="4" w:space="0" w:color="auto"/>
            </w:tcBorders>
          </w:tcPr>
          <w:p w:rsidR="00C341BB" w:rsidRPr="00DC0EEF" w:rsidRDefault="00D07D39" w:rsidP="00FF2371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  <w:rPr>
                <w:rFonts w:ascii="Arial Narrow" w:hAnsi="Arial Narrow" w:cs="Arial"/>
                <w:sz w:val="22"/>
                <w:szCs w:val="22"/>
                <w:lang w:val="en-AU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AU"/>
              </w:rPr>
              <w:t xml:space="preserve">Penrith Conservatorium </w:t>
            </w:r>
            <w:r w:rsidR="005F0A87">
              <w:rPr>
                <w:rFonts w:ascii="Arial Narrow" w:hAnsi="Arial Narrow" w:cs="Arial"/>
                <w:sz w:val="22"/>
                <w:szCs w:val="22"/>
                <w:lang w:val="en-AU"/>
              </w:rPr>
              <w:t>Manager</w:t>
            </w:r>
          </w:p>
        </w:tc>
      </w:tr>
      <w:tr w:rsidR="00C341BB" w:rsidRPr="00DC0EEF" w:rsidTr="00C341BB">
        <w:trPr>
          <w:cantSplit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341BB" w:rsidRPr="00DC0EEF" w:rsidRDefault="00DC0EEF" w:rsidP="00C341BB">
            <w:pPr>
              <w:pStyle w:val="Heading3"/>
              <w:spacing w:before="80" w:after="8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Award </w:t>
            </w:r>
            <w:r w:rsidR="00E43F28">
              <w:rPr>
                <w:rFonts w:ascii="Arial Narrow" w:hAnsi="Arial Narrow" w:cs="Arial"/>
                <w:szCs w:val="24"/>
              </w:rPr>
              <w:t xml:space="preserve">/ </w:t>
            </w:r>
            <w:r>
              <w:rPr>
                <w:rFonts w:ascii="Arial Narrow" w:hAnsi="Arial Narrow" w:cs="Arial"/>
                <w:szCs w:val="24"/>
              </w:rPr>
              <w:t>Level</w:t>
            </w:r>
            <w:r w:rsidR="00C341BB" w:rsidRPr="00DC0EEF">
              <w:rPr>
                <w:rFonts w:ascii="Arial Narrow" w:hAnsi="Arial Narrow" w:cs="Arial"/>
                <w:szCs w:val="24"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1BB" w:rsidRPr="00DC0EEF" w:rsidRDefault="00006E46" w:rsidP="008A1D9F">
            <w:pPr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LGA Level </w:t>
            </w:r>
            <w:r w:rsidR="008A1D9F"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</w:tr>
      <w:tr w:rsidR="00C341BB" w:rsidRPr="00DC0EEF" w:rsidTr="00C341BB">
        <w:trPr>
          <w:cantSplit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341BB" w:rsidRPr="00DC0EEF" w:rsidRDefault="00C341BB" w:rsidP="00C341BB">
            <w:pPr>
              <w:pStyle w:val="Heading3"/>
              <w:spacing w:before="80" w:after="80"/>
              <w:rPr>
                <w:rFonts w:ascii="Arial Narrow" w:hAnsi="Arial Narrow" w:cs="Arial"/>
                <w:szCs w:val="24"/>
              </w:rPr>
            </w:pPr>
            <w:r w:rsidRPr="00DC0EEF">
              <w:rPr>
                <w:rFonts w:ascii="Arial Narrow" w:hAnsi="Arial Narrow" w:cs="Arial"/>
                <w:szCs w:val="24"/>
              </w:rPr>
              <w:t>Department: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1BB" w:rsidRPr="00DC0EEF" w:rsidRDefault="005F0A87" w:rsidP="00C341BB">
            <w:pPr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Supernumerary</w:t>
            </w:r>
          </w:p>
        </w:tc>
      </w:tr>
      <w:tr w:rsidR="00C341BB" w:rsidRPr="00DC0EEF" w:rsidTr="00C341BB">
        <w:trPr>
          <w:cantSplit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341BB" w:rsidRPr="00DC0EEF" w:rsidRDefault="00DC0EEF" w:rsidP="00C341BB">
            <w:pPr>
              <w:pStyle w:val="Heading3"/>
              <w:spacing w:before="80" w:after="8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Type</w:t>
            </w:r>
            <w:r w:rsidR="00C341BB" w:rsidRPr="00DC0EEF">
              <w:rPr>
                <w:rFonts w:ascii="Arial Narrow" w:hAnsi="Arial Narrow" w:cs="Arial"/>
                <w:szCs w:val="24"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1BB" w:rsidRPr="00DC0EEF" w:rsidRDefault="00006E46" w:rsidP="00D07D39">
            <w:pPr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Part Time – </w:t>
            </w:r>
            <w:r w:rsidR="00277012">
              <w:rPr>
                <w:rFonts w:ascii="Arial Narrow" w:hAnsi="Arial Narrow" w:cs="Arial"/>
                <w:sz w:val="22"/>
                <w:szCs w:val="22"/>
              </w:rPr>
              <w:t>Temporary</w:t>
            </w:r>
            <w:r w:rsidR="00493EC2">
              <w:rPr>
                <w:rFonts w:ascii="Arial Narrow" w:hAnsi="Arial Narrow" w:cs="Arial"/>
                <w:sz w:val="22"/>
                <w:szCs w:val="22"/>
              </w:rPr>
              <w:t xml:space="preserve"> – </w:t>
            </w:r>
            <w:r w:rsidR="00D07D39">
              <w:rPr>
                <w:rFonts w:ascii="Arial Narrow" w:hAnsi="Arial Narrow" w:cs="Arial"/>
                <w:sz w:val="22"/>
                <w:szCs w:val="22"/>
              </w:rPr>
              <w:t>2018</w:t>
            </w:r>
          </w:p>
        </w:tc>
      </w:tr>
    </w:tbl>
    <w:p w:rsidR="00FB2DE3" w:rsidRPr="00DC0EEF" w:rsidRDefault="00FB2DE3" w:rsidP="00B14557">
      <w:pPr>
        <w:pStyle w:val="Header"/>
        <w:tabs>
          <w:tab w:val="clear" w:pos="4320"/>
          <w:tab w:val="clear" w:pos="8640"/>
        </w:tabs>
        <w:spacing w:before="0" w:after="0"/>
        <w:jc w:val="center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7B1703" w:rsidRPr="00DC0EEF" w:rsidTr="008A492E">
        <w:trPr>
          <w:cantSplit/>
          <w:jc w:val="center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B1703" w:rsidRPr="00DC0EEF" w:rsidRDefault="007B1703">
            <w:pPr>
              <w:pStyle w:val="Heading3"/>
              <w:jc w:val="center"/>
              <w:rPr>
                <w:rFonts w:ascii="Arial Narrow" w:hAnsi="Arial Narrow" w:cs="Arial"/>
              </w:rPr>
            </w:pPr>
            <w:r w:rsidRPr="00DC0EEF">
              <w:rPr>
                <w:rFonts w:ascii="Arial Narrow" w:hAnsi="Arial Narrow" w:cs="Arial"/>
              </w:rPr>
              <w:t>Position Purpose</w:t>
            </w:r>
          </w:p>
        </w:tc>
      </w:tr>
      <w:tr w:rsidR="007B1703" w:rsidRPr="00DC0EEF" w:rsidTr="008A492E">
        <w:trPr>
          <w:cantSplit/>
          <w:jc w:val="center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03" w:rsidRPr="00DC0EEF" w:rsidRDefault="007B1703" w:rsidP="006B6A57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717862" w:rsidRDefault="005F0A87" w:rsidP="005F0A87">
            <w:pPr>
              <w:spacing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Reporting to the CEO, this </w:t>
            </w:r>
            <w:r w:rsidR="007C1563">
              <w:rPr>
                <w:rFonts w:ascii="Arial Narrow" w:hAnsi="Arial Narrow" w:cs="Arial"/>
                <w:sz w:val="22"/>
                <w:szCs w:val="22"/>
              </w:rPr>
              <w:t xml:space="preserve">strategic position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will </w:t>
            </w:r>
            <w:r w:rsidR="008A1D9F">
              <w:rPr>
                <w:rFonts w:ascii="Arial Narrow" w:hAnsi="Arial Narrow" w:cs="Arial"/>
                <w:sz w:val="22"/>
                <w:szCs w:val="22"/>
              </w:rPr>
              <w:t xml:space="preserve">act as a change manager and </w:t>
            </w:r>
            <w:r>
              <w:rPr>
                <w:rFonts w:ascii="Arial Narrow" w:hAnsi="Arial Narrow" w:cs="Arial"/>
                <w:sz w:val="22"/>
                <w:szCs w:val="22"/>
              </w:rPr>
              <w:t>play</w:t>
            </w:r>
            <w:r w:rsidR="000040F6">
              <w:rPr>
                <w:rFonts w:ascii="Arial Narrow" w:hAnsi="Arial Narrow" w:cs="Arial"/>
                <w:sz w:val="22"/>
                <w:szCs w:val="22"/>
              </w:rPr>
              <w:t xml:space="preserve"> a vital role in </w:t>
            </w:r>
            <w:r w:rsidR="007C1563">
              <w:rPr>
                <w:rFonts w:ascii="Arial Narrow" w:hAnsi="Arial Narrow" w:cs="Arial"/>
                <w:sz w:val="22"/>
                <w:szCs w:val="22"/>
              </w:rPr>
              <w:t xml:space="preserve">recommending </w:t>
            </w:r>
            <w:r w:rsidR="00277012">
              <w:rPr>
                <w:rFonts w:ascii="Arial Narrow" w:hAnsi="Arial Narrow" w:cs="Arial"/>
                <w:sz w:val="22"/>
                <w:szCs w:val="22"/>
              </w:rPr>
              <w:t xml:space="preserve">and implementing </w:t>
            </w:r>
            <w:r w:rsidR="00D07D39">
              <w:rPr>
                <w:rFonts w:ascii="Arial Narrow" w:hAnsi="Arial Narrow" w:cs="Arial"/>
                <w:sz w:val="22"/>
                <w:szCs w:val="22"/>
              </w:rPr>
              <w:t xml:space="preserve">structural </w:t>
            </w:r>
            <w:r w:rsidR="008A1D9F">
              <w:rPr>
                <w:rFonts w:ascii="Arial Narrow" w:hAnsi="Arial Narrow" w:cs="Arial"/>
                <w:sz w:val="22"/>
                <w:szCs w:val="22"/>
              </w:rPr>
              <w:t>growth</w:t>
            </w:r>
            <w:r w:rsidR="007C1563">
              <w:rPr>
                <w:rFonts w:ascii="Arial Narrow" w:hAnsi="Arial Narrow" w:cs="Arial"/>
                <w:sz w:val="22"/>
                <w:szCs w:val="22"/>
              </w:rPr>
              <w:t xml:space="preserve"> to ensure that innovative music education </w:t>
            </w:r>
            <w:r w:rsidR="007A2168">
              <w:rPr>
                <w:rFonts w:ascii="Arial Narrow" w:hAnsi="Arial Narrow" w:cs="Arial"/>
                <w:sz w:val="22"/>
                <w:szCs w:val="22"/>
              </w:rPr>
              <w:t xml:space="preserve">through the Penrith Conservatorium </w:t>
            </w:r>
            <w:r w:rsidR="007C1563">
              <w:rPr>
                <w:rFonts w:ascii="Arial Narrow" w:hAnsi="Arial Narrow" w:cs="Arial"/>
                <w:sz w:val="22"/>
                <w:szCs w:val="22"/>
              </w:rPr>
              <w:t>i</w:t>
            </w:r>
            <w:r w:rsidR="000040F6">
              <w:rPr>
                <w:rFonts w:ascii="Arial Narrow" w:hAnsi="Arial Narrow" w:cs="Arial"/>
                <w:sz w:val="22"/>
                <w:szCs w:val="22"/>
              </w:rPr>
              <w:t xml:space="preserve">s a central program </w:t>
            </w:r>
            <w:r w:rsidR="00FF2371">
              <w:rPr>
                <w:rFonts w:ascii="Arial Narrow" w:hAnsi="Arial Narrow" w:cs="Arial"/>
                <w:sz w:val="22"/>
                <w:szCs w:val="22"/>
              </w:rPr>
              <w:t xml:space="preserve">of </w:t>
            </w:r>
            <w:r w:rsidR="000040F6">
              <w:rPr>
                <w:rFonts w:ascii="Arial Narrow" w:hAnsi="Arial Narrow" w:cs="Arial"/>
                <w:sz w:val="22"/>
                <w:szCs w:val="22"/>
              </w:rPr>
              <w:t>the Joan Su</w:t>
            </w:r>
            <w:r w:rsidR="00956945">
              <w:rPr>
                <w:rFonts w:ascii="Arial Narrow" w:hAnsi="Arial Narrow" w:cs="Arial"/>
                <w:sz w:val="22"/>
                <w:szCs w:val="22"/>
              </w:rPr>
              <w:t>therland Performing Arts Centre (The Joan)</w:t>
            </w:r>
            <w:r w:rsidR="00BA2F92">
              <w:rPr>
                <w:rFonts w:ascii="Arial Narrow" w:hAnsi="Arial Narrow" w:cs="Arial"/>
                <w:sz w:val="22"/>
                <w:szCs w:val="22"/>
              </w:rPr>
              <w:t xml:space="preserve">. Incorporating the fledgling Penrith Youth Orchestra (a partnership with the Penrith Symphony and Australian Chamber Orchestras supported by the Crown Resorts and Packer Family Foundations), individual tuition and ensemble programs, </w:t>
            </w:r>
            <w:r w:rsidR="00717862">
              <w:rPr>
                <w:rFonts w:ascii="Arial Narrow" w:hAnsi="Arial Narrow" w:cs="Arial"/>
                <w:sz w:val="22"/>
                <w:szCs w:val="22"/>
              </w:rPr>
              <w:t xml:space="preserve">the Conservatorium </w:t>
            </w:r>
            <w:r w:rsidR="008A1D9F">
              <w:rPr>
                <w:rFonts w:ascii="Arial Narrow" w:hAnsi="Arial Narrow" w:cs="Arial"/>
                <w:sz w:val="22"/>
                <w:szCs w:val="22"/>
              </w:rPr>
              <w:t>i</w:t>
            </w:r>
            <w:r w:rsidR="00717862">
              <w:rPr>
                <w:rFonts w:ascii="Arial Narrow" w:hAnsi="Arial Narrow" w:cs="Arial"/>
                <w:sz w:val="22"/>
                <w:szCs w:val="22"/>
              </w:rPr>
              <w:t>s a</w:t>
            </w:r>
            <w:r w:rsidR="008A1D9F">
              <w:rPr>
                <w:rFonts w:ascii="Arial Narrow" w:hAnsi="Arial Narrow" w:cs="Arial"/>
                <w:sz w:val="22"/>
                <w:szCs w:val="22"/>
              </w:rPr>
              <w:t xml:space="preserve"> well-established and successful </w:t>
            </w:r>
            <w:r w:rsidR="00717862">
              <w:rPr>
                <w:rFonts w:ascii="Arial Narrow" w:hAnsi="Arial Narrow" w:cs="Arial"/>
                <w:sz w:val="22"/>
                <w:szCs w:val="22"/>
              </w:rPr>
              <w:t xml:space="preserve">program </w:t>
            </w:r>
            <w:r w:rsidR="008A1D9F">
              <w:rPr>
                <w:rFonts w:ascii="Arial Narrow" w:hAnsi="Arial Narrow" w:cs="Arial"/>
                <w:sz w:val="22"/>
                <w:szCs w:val="22"/>
              </w:rPr>
              <w:t>with</w:t>
            </w:r>
            <w:r w:rsidR="00717862">
              <w:rPr>
                <w:rFonts w:ascii="Arial Narrow" w:hAnsi="Arial Narrow" w:cs="Arial"/>
                <w:sz w:val="22"/>
                <w:szCs w:val="22"/>
              </w:rPr>
              <w:t xml:space="preserve"> yet to be realised opportunity. </w:t>
            </w:r>
          </w:p>
          <w:p w:rsidR="005F0A87" w:rsidRDefault="00717862" w:rsidP="000040F6">
            <w:pPr>
              <w:spacing w:after="120"/>
              <w:rPr>
                <w:rFonts w:ascii="Arial Narrow" w:hAnsi="Arial Narrow" w:cs="Arial"/>
                <w:sz w:val="22"/>
                <w:szCs w:val="22"/>
              </w:rPr>
            </w:pPr>
            <w:r w:rsidRPr="00717862">
              <w:rPr>
                <w:rFonts w:ascii="Arial Narrow" w:hAnsi="Arial Narrow" w:cs="Arial"/>
                <w:sz w:val="22"/>
                <w:szCs w:val="22"/>
              </w:rPr>
              <w:t>Increasing</w:t>
            </w:r>
            <w:r w:rsidR="005F0A87" w:rsidRPr="00717862">
              <w:rPr>
                <w:rFonts w:ascii="Arial Narrow" w:hAnsi="Arial Narrow" w:cs="Arial"/>
                <w:sz w:val="22"/>
                <w:szCs w:val="22"/>
              </w:rPr>
              <w:t xml:space="preserve"> access to, and understanding of, music education</w:t>
            </w:r>
            <w:r w:rsidR="00BD1AAD" w:rsidRPr="00717862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FF2371">
              <w:rPr>
                <w:rFonts w:ascii="Arial Narrow" w:hAnsi="Arial Narrow" w:cs="Arial"/>
                <w:sz w:val="22"/>
                <w:szCs w:val="22"/>
              </w:rPr>
              <w:t xml:space="preserve">the </w:t>
            </w:r>
            <w:r w:rsidR="00D07D39">
              <w:rPr>
                <w:rFonts w:ascii="Arial Narrow" w:hAnsi="Arial Narrow" w:cs="Arial"/>
                <w:sz w:val="22"/>
                <w:szCs w:val="22"/>
              </w:rPr>
              <w:t xml:space="preserve">Penrith Conservatorium Manager </w:t>
            </w:r>
            <w:r w:rsidR="00FF2371">
              <w:rPr>
                <w:rFonts w:ascii="Arial Narrow" w:hAnsi="Arial Narrow" w:cs="Arial"/>
                <w:sz w:val="22"/>
                <w:szCs w:val="22"/>
              </w:rPr>
              <w:t xml:space="preserve">will </w:t>
            </w:r>
            <w:r w:rsidR="005F0A87">
              <w:rPr>
                <w:rFonts w:ascii="Arial Narrow" w:hAnsi="Arial Narrow" w:cs="Arial"/>
                <w:sz w:val="22"/>
                <w:szCs w:val="22"/>
              </w:rPr>
              <w:t xml:space="preserve">lead the </w:t>
            </w:r>
            <w:r w:rsidR="00BD1AAD">
              <w:rPr>
                <w:rFonts w:ascii="Arial Narrow" w:hAnsi="Arial Narrow" w:cs="Arial"/>
                <w:sz w:val="22"/>
                <w:szCs w:val="22"/>
              </w:rPr>
              <w:t xml:space="preserve">urgent </w:t>
            </w:r>
            <w:r w:rsidR="005F0A87">
              <w:rPr>
                <w:rFonts w:ascii="Arial Narrow" w:hAnsi="Arial Narrow" w:cs="Arial"/>
                <w:sz w:val="22"/>
                <w:szCs w:val="22"/>
              </w:rPr>
              <w:t xml:space="preserve">development of a </w:t>
            </w:r>
            <w:r w:rsidR="007C1563">
              <w:rPr>
                <w:rFonts w:ascii="Arial Narrow" w:hAnsi="Arial Narrow" w:cs="Arial"/>
                <w:sz w:val="22"/>
                <w:szCs w:val="22"/>
              </w:rPr>
              <w:t xml:space="preserve">three year </w:t>
            </w:r>
            <w:r w:rsidR="005F0A87">
              <w:rPr>
                <w:rFonts w:ascii="Arial Narrow" w:hAnsi="Arial Narrow" w:cs="Arial"/>
                <w:sz w:val="22"/>
                <w:szCs w:val="22"/>
              </w:rPr>
              <w:t xml:space="preserve">Conservatorium strategy </w:t>
            </w:r>
            <w:r w:rsidR="007C1563">
              <w:rPr>
                <w:rFonts w:ascii="Arial Narrow" w:hAnsi="Arial Narrow" w:cs="Arial"/>
                <w:sz w:val="22"/>
                <w:szCs w:val="22"/>
              </w:rPr>
              <w:t>(2018-2020) in</w:t>
            </w:r>
            <w:r w:rsidR="00D07D39">
              <w:rPr>
                <w:rFonts w:ascii="Arial Narrow" w:hAnsi="Arial Narrow" w:cs="Arial"/>
                <w:sz w:val="22"/>
                <w:szCs w:val="22"/>
              </w:rPr>
              <w:t xml:space="preserve">corporating </w:t>
            </w:r>
            <w:r w:rsidR="007C1563">
              <w:rPr>
                <w:rFonts w:ascii="Arial Narrow" w:hAnsi="Arial Narrow" w:cs="Arial"/>
                <w:sz w:val="22"/>
                <w:szCs w:val="22"/>
              </w:rPr>
              <w:t>new business modelling, outreach and</w:t>
            </w:r>
            <w:r w:rsidR="00BD1AAD">
              <w:rPr>
                <w:rFonts w:ascii="Arial Narrow" w:hAnsi="Arial Narrow" w:cs="Arial"/>
                <w:sz w:val="22"/>
                <w:szCs w:val="22"/>
              </w:rPr>
              <w:t xml:space="preserve"> employment pathways for music teaching </w:t>
            </w:r>
            <w:r w:rsidR="007A2168">
              <w:rPr>
                <w:rFonts w:ascii="Arial Narrow" w:hAnsi="Arial Narrow" w:cs="Arial"/>
                <w:sz w:val="22"/>
                <w:szCs w:val="22"/>
              </w:rPr>
              <w:t xml:space="preserve">in order </w:t>
            </w:r>
            <w:r w:rsidR="005F0A87">
              <w:rPr>
                <w:rFonts w:ascii="Arial Narrow" w:hAnsi="Arial Narrow" w:cs="Arial"/>
                <w:sz w:val="22"/>
                <w:szCs w:val="22"/>
              </w:rPr>
              <w:t>to grow the program and its resourcing</w:t>
            </w:r>
            <w:r>
              <w:rPr>
                <w:rFonts w:ascii="Arial Narrow" w:hAnsi="Arial Narrow" w:cs="Arial"/>
                <w:sz w:val="22"/>
                <w:szCs w:val="22"/>
              </w:rPr>
              <w:t>;</w:t>
            </w:r>
            <w:r w:rsidR="005F0A87">
              <w:rPr>
                <w:rFonts w:ascii="Arial Narrow" w:hAnsi="Arial Narrow" w:cs="Arial"/>
                <w:sz w:val="22"/>
                <w:szCs w:val="22"/>
              </w:rPr>
              <w:t xml:space="preserve"> maximising current opportunities and </w:t>
            </w:r>
            <w:r w:rsidR="007C1563">
              <w:rPr>
                <w:rFonts w:ascii="Arial Narrow" w:hAnsi="Arial Narrow" w:cs="Arial"/>
                <w:sz w:val="22"/>
                <w:szCs w:val="22"/>
              </w:rPr>
              <w:t>building on</w:t>
            </w:r>
            <w:r w:rsidR="005F0A87">
              <w:rPr>
                <w:rFonts w:ascii="Arial Narrow" w:hAnsi="Arial Narrow" w:cs="Arial"/>
                <w:sz w:val="22"/>
                <w:szCs w:val="22"/>
              </w:rPr>
              <w:t xml:space="preserve"> existing programs and partnerships.</w:t>
            </w:r>
          </w:p>
          <w:p w:rsidR="00BA5864" w:rsidRPr="00DC0EEF" w:rsidRDefault="00717862" w:rsidP="008A1D9F">
            <w:pPr>
              <w:spacing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 change leader, t</w:t>
            </w:r>
            <w:r w:rsidR="005F0A87">
              <w:rPr>
                <w:rFonts w:ascii="Arial Narrow" w:hAnsi="Arial Narrow" w:cs="Arial"/>
                <w:sz w:val="22"/>
                <w:szCs w:val="22"/>
              </w:rPr>
              <w:t xml:space="preserve">he Manager will </w:t>
            </w:r>
            <w:r w:rsidR="007C1563">
              <w:rPr>
                <w:rFonts w:ascii="Arial Narrow" w:hAnsi="Arial Narrow" w:cs="Arial"/>
                <w:sz w:val="22"/>
                <w:szCs w:val="22"/>
              </w:rPr>
              <w:t xml:space="preserve">work closely across PP&amp;VA teams to </w:t>
            </w:r>
            <w:r>
              <w:rPr>
                <w:rFonts w:ascii="Arial Narrow" w:hAnsi="Arial Narrow" w:cs="Arial"/>
                <w:sz w:val="22"/>
                <w:szCs w:val="22"/>
              </w:rPr>
              <w:t>implement</w:t>
            </w:r>
            <w:r w:rsidR="005F0A8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7C1563">
              <w:rPr>
                <w:rFonts w:ascii="Arial Narrow" w:hAnsi="Arial Narrow" w:cs="Arial"/>
                <w:sz w:val="22"/>
                <w:szCs w:val="22"/>
              </w:rPr>
              <w:t>modifications</w:t>
            </w:r>
            <w:r w:rsidR="005F0A87">
              <w:rPr>
                <w:rFonts w:ascii="Arial Narrow" w:hAnsi="Arial Narrow" w:cs="Arial"/>
                <w:sz w:val="22"/>
                <w:szCs w:val="22"/>
              </w:rPr>
              <w:t xml:space="preserve"> which </w:t>
            </w:r>
            <w:r w:rsidR="000040F6">
              <w:rPr>
                <w:rFonts w:ascii="Arial Narrow" w:hAnsi="Arial Narrow" w:cs="Arial"/>
                <w:sz w:val="22"/>
                <w:szCs w:val="22"/>
              </w:rPr>
              <w:t>develop and deliver</w:t>
            </w:r>
            <w:r w:rsidR="005F0A8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040F6">
              <w:rPr>
                <w:rFonts w:ascii="Arial Narrow" w:hAnsi="Arial Narrow" w:cs="Arial"/>
                <w:sz w:val="22"/>
                <w:szCs w:val="22"/>
              </w:rPr>
              <w:t>a range of music and community engagement strategies</w:t>
            </w:r>
            <w:r w:rsidR="007C1563">
              <w:rPr>
                <w:rFonts w:ascii="Arial Narrow" w:hAnsi="Arial Narrow" w:cs="Arial"/>
                <w:sz w:val="22"/>
                <w:szCs w:val="22"/>
              </w:rPr>
              <w:t>,</w:t>
            </w:r>
            <w:r w:rsidR="00F40C9A">
              <w:rPr>
                <w:rFonts w:ascii="Arial Narrow" w:hAnsi="Arial Narrow" w:cs="Arial"/>
                <w:sz w:val="22"/>
                <w:szCs w:val="22"/>
              </w:rPr>
              <w:t xml:space="preserve"> synchroni</w:t>
            </w:r>
            <w:r w:rsidR="007C1563">
              <w:rPr>
                <w:rFonts w:ascii="Arial Narrow" w:hAnsi="Arial Narrow" w:cs="Arial"/>
                <w:sz w:val="22"/>
                <w:szCs w:val="22"/>
              </w:rPr>
              <w:t xml:space="preserve">se </w:t>
            </w:r>
            <w:r w:rsidR="00F40C9A">
              <w:rPr>
                <w:rFonts w:ascii="Arial Narrow" w:hAnsi="Arial Narrow" w:cs="Arial"/>
                <w:sz w:val="22"/>
                <w:szCs w:val="22"/>
              </w:rPr>
              <w:t xml:space="preserve">with studio Q </w:t>
            </w:r>
            <w:r w:rsidR="007C1563">
              <w:rPr>
                <w:rFonts w:ascii="Arial Narrow" w:hAnsi="Arial Narrow" w:cs="Arial"/>
                <w:sz w:val="22"/>
                <w:szCs w:val="22"/>
              </w:rPr>
              <w:t xml:space="preserve">drama teaching </w:t>
            </w:r>
            <w:r w:rsidR="008A1D9F">
              <w:rPr>
                <w:rFonts w:ascii="Arial Narrow" w:hAnsi="Arial Narrow" w:cs="Arial"/>
                <w:sz w:val="22"/>
                <w:szCs w:val="22"/>
              </w:rPr>
              <w:t>including</w:t>
            </w:r>
            <w:r w:rsidR="007C1563">
              <w:rPr>
                <w:rFonts w:ascii="Arial Narrow" w:hAnsi="Arial Narrow" w:cs="Arial"/>
                <w:sz w:val="22"/>
                <w:szCs w:val="22"/>
              </w:rPr>
              <w:t xml:space="preserve"> Access ensemble </w:t>
            </w:r>
            <w:r w:rsidR="00F40C9A">
              <w:rPr>
                <w:rFonts w:ascii="Arial Narrow" w:hAnsi="Arial Narrow" w:cs="Arial"/>
                <w:sz w:val="22"/>
                <w:szCs w:val="22"/>
              </w:rPr>
              <w:t xml:space="preserve">programs and </w:t>
            </w:r>
            <w:r w:rsidR="00FF2371">
              <w:rPr>
                <w:rFonts w:ascii="Arial Narrow" w:hAnsi="Arial Narrow" w:cs="Arial"/>
                <w:sz w:val="22"/>
                <w:szCs w:val="22"/>
              </w:rPr>
              <w:t>develop, where possible</w:t>
            </w:r>
            <w:r w:rsidR="007C1563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FF2371">
              <w:rPr>
                <w:rFonts w:ascii="Arial Narrow" w:hAnsi="Arial Narrow" w:cs="Arial"/>
                <w:sz w:val="22"/>
                <w:szCs w:val="22"/>
              </w:rPr>
              <w:t>project and curriculum based synergies with and between music performance, presentation, education and community programs at The Joan.</w:t>
            </w:r>
          </w:p>
        </w:tc>
      </w:tr>
    </w:tbl>
    <w:p w:rsidR="007B1703" w:rsidRDefault="007B1703" w:rsidP="00B14557">
      <w:pPr>
        <w:pStyle w:val="Header"/>
        <w:tabs>
          <w:tab w:val="clear" w:pos="4320"/>
          <w:tab w:val="clear" w:pos="8640"/>
        </w:tabs>
        <w:spacing w:before="0" w:after="0"/>
        <w:jc w:val="center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2"/>
        <w:gridCol w:w="3384"/>
      </w:tblGrid>
      <w:tr w:rsidR="006D1F55" w:rsidRPr="00AB0FC8" w:rsidTr="00157FF9">
        <w:trPr>
          <w:cantSplit/>
          <w:jc w:val="center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D1F55" w:rsidRPr="00AB0FC8" w:rsidRDefault="006D1F55" w:rsidP="00157FF9">
            <w:pPr>
              <w:pStyle w:val="Heading3"/>
              <w:jc w:val="center"/>
              <w:rPr>
                <w:rFonts w:ascii="Arial Narrow" w:hAnsi="Arial Narrow" w:cs="Arial"/>
              </w:rPr>
            </w:pPr>
            <w:r w:rsidRPr="00AB0FC8">
              <w:rPr>
                <w:rFonts w:ascii="Arial Narrow" w:hAnsi="Arial Narrow" w:cs="Arial"/>
              </w:rPr>
              <w:t>Key Specific Functional Responsibilities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D1F55" w:rsidRPr="00AB0FC8" w:rsidRDefault="006D1F55" w:rsidP="00157FF9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AB0FC8">
              <w:rPr>
                <w:rFonts w:ascii="Arial Narrow" w:hAnsi="Arial Narrow" w:cs="Arial"/>
                <w:b/>
                <w:szCs w:val="20"/>
              </w:rPr>
              <w:t>Key Generic Functional Responsibilities</w:t>
            </w:r>
          </w:p>
        </w:tc>
      </w:tr>
      <w:tr w:rsidR="006D1F55" w:rsidRPr="00AB0FC8" w:rsidTr="00157FF9">
        <w:trPr>
          <w:cantSplit/>
          <w:jc w:val="center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79" w:rsidRDefault="006C3679" w:rsidP="006D1F55">
            <w:pPr>
              <w:pStyle w:val="ListParagraph"/>
              <w:numPr>
                <w:ilvl w:val="0"/>
                <w:numId w:val="40"/>
              </w:numPr>
              <w:spacing w:before="60" w:afterLines="60" w:after="144"/>
              <w:ind w:left="442" w:hanging="283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Act as a change manager to review and develop the Conservatorium business models, tutor engagement and programs. </w:t>
            </w:r>
          </w:p>
          <w:p w:rsidR="006D1F55" w:rsidRPr="00014429" w:rsidRDefault="006D1F55" w:rsidP="006D1F55">
            <w:pPr>
              <w:pStyle w:val="ListParagraph"/>
              <w:numPr>
                <w:ilvl w:val="0"/>
                <w:numId w:val="40"/>
              </w:numPr>
              <w:spacing w:before="60" w:afterLines="60" w:after="144"/>
              <w:ind w:left="442" w:hanging="283"/>
              <w:rPr>
                <w:rFonts w:ascii="Arial Narrow" w:hAnsi="Arial Narrow" w:cs="Arial"/>
                <w:sz w:val="22"/>
                <w:szCs w:val="22"/>
              </w:rPr>
            </w:pPr>
            <w:r w:rsidRPr="00014429">
              <w:rPr>
                <w:rFonts w:ascii="Arial Narrow" w:hAnsi="Arial Narrow" w:cs="Arial"/>
                <w:sz w:val="22"/>
                <w:szCs w:val="22"/>
              </w:rPr>
              <w:t xml:space="preserve">Provide strategic, procedural and policy expertise to </w:t>
            </w:r>
            <w:r w:rsidR="006C3679">
              <w:rPr>
                <w:rFonts w:ascii="Arial Narrow" w:hAnsi="Arial Narrow" w:cs="Arial"/>
                <w:sz w:val="22"/>
                <w:szCs w:val="22"/>
              </w:rPr>
              <w:t>CEO</w:t>
            </w:r>
            <w:r w:rsidRPr="00014429">
              <w:rPr>
                <w:rFonts w:ascii="Arial Narrow" w:hAnsi="Arial Narrow" w:cs="Arial"/>
                <w:sz w:val="22"/>
                <w:szCs w:val="22"/>
              </w:rPr>
              <w:t xml:space="preserve">, senior management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14429">
              <w:rPr>
                <w:rFonts w:ascii="Arial Narrow" w:hAnsi="Arial Narrow" w:cs="Arial"/>
                <w:sz w:val="22"/>
                <w:szCs w:val="22"/>
              </w:rPr>
              <w:t>team and Board with a view to drive artistic, community and cultural growth</w:t>
            </w:r>
          </w:p>
          <w:p w:rsidR="006D1F55" w:rsidRPr="00014429" w:rsidRDefault="006D1F55" w:rsidP="006D1F55">
            <w:pPr>
              <w:pStyle w:val="ListParagraph"/>
              <w:numPr>
                <w:ilvl w:val="0"/>
                <w:numId w:val="40"/>
              </w:numPr>
              <w:spacing w:before="60" w:afterLines="60" w:after="144"/>
              <w:ind w:left="442" w:hanging="284"/>
              <w:rPr>
                <w:rFonts w:ascii="Arial Narrow" w:hAnsi="Arial Narrow" w:cs="Arial"/>
                <w:sz w:val="22"/>
                <w:szCs w:val="22"/>
              </w:rPr>
            </w:pPr>
            <w:r w:rsidRPr="00014429">
              <w:rPr>
                <w:rFonts w:ascii="Arial Narrow" w:hAnsi="Arial Narrow" w:cs="Arial"/>
                <w:sz w:val="22"/>
                <w:szCs w:val="22"/>
              </w:rPr>
              <w:t xml:space="preserve">Manage and allocate resources to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re-position the Conservatorium, change engagement practices </w:t>
            </w:r>
            <w:r w:rsidR="006C3679">
              <w:rPr>
                <w:rFonts w:ascii="Arial Narrow" w:hAnsi="Arial Narrow" w:cs="Arial"/>
                <w:sz w:val="22"/>
                <w:szCs w:val="22"/>
              </w:rPr>
              <w:t>for teaching and grow resourcing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6C3679" w:rsidRDefault="006D1F55" w:rsidP="006D1F55">
            <w:pPr>
              <w:pStyle w:val="ListParagraph"/>
              <w:numPr>
                <w:ilvl w:val="0"/>
                <w:numId w:val="40"/>
              </w:numPr>
              <w:spacing w:before="60" w:afterLines="60" w:after="144"/>
              <w:ind w:left="442" w:hanging="284"/>
              <w:rPr>
                <w:rFonts w:ascii="Arial Narrow" w:hAnsi="Arial Narrow" w:cs="Arial"/>
                <w:sz w:val="22"/>
                <w:szCs w:val="22"/>
              </w:rPr>
            </w:pPr>
            <w:r w:rsidRPr="006C3679">
              <w:rPr>
                <w:rFonts w:ascii="Arial Narrow" w:hAnsi="Arial Narrow" w:cs="Arial"/>
                <w:sz w:val="22"/>
                <w:szCs w:val="22"/>
              </w:rPr>
              <w:t xml:space="preserve">Grow the </w:t>
            </w:r>
            <w:r w:rsidR="006C3679" w:rsidRPr="006C3679">
              <w:rPr>
                <w:rFonts w:ascii="Arial Narrow" w:hAnsi="Arial Narrow" w:cs="Arial"/>
                <w:sz w:val="22"/>
                <w:szCs w:val="22"/>
              </w:rPr>
              <w:t>Conservatorium</w:t>
            </w:r>
            <w:r w:rsidRPr="006C367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062E0">
              <w:rPr>
                <w:rFonts w:ascii="Arial Narrow" w:hAnsi="Arial Narrow" w:cs="Arial"/>
                <w:sz w:val="22"/>
                <w:szCs w:val="22"/>
              </w:rPr>
              <w:t xml:space="preserve">program </w:t>
            </w:r>
            <w:r w:rsidRPr="006C3679">
              <w:rPr>
                <w:rFonts w:ascii="Arial Narrow" w:hAnsi="Arial Narrow" w:cs="Arial"/>
                <w:sz w:val="22"/>
                <w:szCs w:val="22"/>
              </w:rPr>
              <w:t xml:space="preserve">offer and </w:t>
            </w:r>
            <w:r w:rsidR="006C3679" w:rsidRPr="006C3679">
              <w:rPr>
                <w:rFonts w:ascii="Arial Narrow" w:hAnsi="Arial Narrow" w:cs="Arial"/>
                <w:sz w:val="22"/>
                <w:szCs w:val="22"/>
              </w:rPr>
              <w:t>participation</w:t>
            </w:r>
            <w:r w:rsidRPr="006C367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C3679">
              <w:rPr>
                <w:rFonts w:ascii="Arial Narrow" w:hAnsi="Arial Narrow" w:cs="Arial"/>
                <w:sz w:val="22"/>
                <w:szCs w:val="22"/>
              </w:rPr>
              <w:t>levels within a sound business model</w:t>
            </w:r>
          </w:p>
          <w:p w:rsidR="006D1F55" w:rsidRPr="006C3679" w:rsidRDefault="006D1F55" w:rsidP="006D1F55">
            <w:pPr>
              <w:pStyle w:val="ListParagraph"/>
              <w:numPr>
                <w:ilvl w:val="0"/>
                <w:numId w:val="40"/>
              </w:numPr>
              <w:spacing w:before="60" w:afterLines="60" w:after="144"/>
              <w:ind w:left="442" w:hanging="284"/>
              <w:rPr>
                <w:rFonts w:ascii="Arial Narrow" w:hAnsi="Arial Narrow" w:cs="Arial"/>
                <w:sz w:val="22"/>
                <w:szCs w:val="22"/>
              </w:rPr>
            </w:pPr>
            <w:r w:rsidRPr="006C3679">
              <w:rPr>
                <w:rFonts w:ascii="Arial Narrow" w:hAnsi="Arial Narrow" w:cs="Arial"/>
                <w:sz w:val="22"/>
                <w:szCs w:val="22"/>
              </w:rPr>
              <w:t>Ensure all business and Board reporting is thorough, accurate and timely</w:t>
            </w:r>
          </w:p>
          <w:p w:rsidR="006D1F55" w:rsidRPr="00014429" w:rsidRDefault="006D1F55" w:rsidP="006D1F55">
            <w:pPr>
              <w:pStyle w:val="ListParagraph"/>
              <w:numPr>
                <w:ilvl w:val="0"/>
                <w:numId w:val="40"/>
              </w:numPr>
              <w:spacing w:before="60" w:afterLines="60" w:after="144"/>
              <w:ind w:left="442" w:hanging="284"/>
              <w:rPr>
                <w:rFonts w:ascii="Arial Narrow" w:hAnsi="Arial Narrow" w:cs="Arial"/>
                <w:sz w:val="22"/>
                <w:szCs w:val="22"/>
              </w:rPr>
            </w:pPr>
            <w:r w:rsidRPr="00014429">
              <w:rPr>
                <w:rFonts w:ascii="Arial Narrow" w:hAnsi="Arial Narrow" w:cs="Arial"/>
                <w:sz w:val="22"/>
                <w:szCs w:val="22"/>
              </w:rPr>
              <w:t xml:space="preserve">Manage relationships with regular and strategic </w:t>
            </w:r>
            <w:r w:rsidR="006C3679">
              <w:rPr>
                <w:rFonts w:ascii="Arial Narrow" w:hAnsi="Arial Narrow" w:cs="Arial"/>
                <w:sz w:val="22"/>
                <w:szCs w:val="22"/>
              </w:rPr>
              <w:t>partners, tutors and pupils.</w:t>
            </w:r>
          </w:p>
          <w:p w:rsidR="006D1F55" w:rsidRDefault="006D1F55" w:rsidP="006D1F55">
            <w:pPr>
              <w:pStyle w:val="ListParagraph"/>
              <w:numPr>
                <w:ilvl w:val="0"/>
                <w:numId w:val="40"/>
              </w:numPr>
              <w:spacing w:before="60" w:afterLines="60" w:after="144"/>
              <w:ind w:left="442" w:hanging="284"/>
              <w:rPr>
                <w:rFonts w:ascii="Arial Narrow" w:hAnsi="Arial Narrow" w:cs="Arial"/>
                <w:sz w:val="22"/>
                <w:szCs w:val="22"/>
              </w:rPr>
            </w:pPr>
            <w:r w:rsidRPr="00014429">
              <w:rPr>
                <w:rFonts w:ascii="Arial Narrow" w:hAnsi="Arial Narrow" w:cs="Arial"/>
                <w:sz w:val="22"/>
                <w:szCs w:val="22"/>
              </w:rPr>
              <w:t xml:space="preserve">Develop </w:t>
            </w:r>
            <w:r w:rsidR="006C3679">
              <w:rPr>
                <w:rFonts w:ascii="Arial Narrow" w:hAnsi="Arial Narrow" w:cs="Arial"/>
                <w:sz w:val="22"/>
                <w:szCs w:val="22"/>
              </w:rPr>
              <w:t xml:space="preserve">a </w:t>
            </w:r>
            <w:r>
              <w:rPr>
                <w:rFonts w:ascii="Arial Narrow" w:hAnsi="Arial Narrow" w:cs="Arial"/>
                <w:sz w:val="22"/>
                <w:szCs w:val="22"/>
              </w:rPr>
              <w:t>public program and audiences</w:t>
            </w:r>
            <w:r w:rsidRPr="00014429">
              <w:rPr>
                <w:rFonts w:ascii="Arial Narrow" w:hAnsi="Arial Narrow" w:cs="Arial"/>
                <w:sz w:val="22"/>
                <w:szCs w:val="22"/>
              </w:rPr>
              <w:t xml:space="preserve"> across </w:t>
            </w:r>
            <w:r w:rsidR="006C3679">
              <w:rPr>
                <w:rFonts w:ascii="Arial Narrow" w:hAnsi="Arial Narrow" w:cs="Arial"/>
                <w:sz w:val="22"/>
                <w:szCs w:val="22"/>
              </w:rPr>
              <w:t xml:space="preserve">Conservatorium </w:t>
            </w:r>
            <w:r w:rsidRPr="0001442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C3679">
              <w:rPr>
                <w:rFonts w:ascii="Arial Narrow" w:hAnsi="Arial Narrow" w:cs="Arial"/>
                <w:sz w:val="22"/>
                <w:szCs w:val="22"/>
              </w:rPr>
              <w:t>in collaboration with PP&amp;VA teams</w:t>
            </w:r>
          </w:p>
          <w:p w:rsidR="006D1F55" w:rsidRPr="005338D0" w:rsidRDefault="006C3679" w:rsidP="006D1F55">
            <w:pPr>
              <w:pStyle w:val="ListParagraph"/>
              <w:numPr>
                <w:ilvl w:val="0"/>
                <w:numId w:val="40"/>
              </w:numPr>
              <w:spacing w:before="60" w:afterLines="60" w:after="144"/>
              <w:ind w:left="442" w:hanging="28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Support linkages to Conservatorium through </w:t>
            </w:r>
            <w:r w:rsidR="006D1F55">
              <w:rPr>
                <w:rFonts w:ascii="Arial Narrow" w:hAnsi="Arial Narrow" w:cs="Arial"/>
                <w:sz w:val="22"/>
                <w:szCs w:val="22"/>
              </w:rPr>
              <w:t>schools and education activities as part of the programming offer.</w:t>
            </w:r>
          </w:p>
          <w:p w:rsidR="006D1F55" w:rsidRPr="00AB0FC8" w:rsidRDefault="006D1F55" w:rsidP="00157FF9">
            <w:pPr>
              <w:pStyle w:val="ListParagraph"/>
              <w:spacing w:afterLines="60" w:after="144"/>
              <w:ind w:left="44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55" w:rsidRPr="00AB0FC8" w:rsidRDefault="006D1F55" w:rsidP="007A2168">
            <w:pPr>
              <w:pStyle w:val="ListParagraph"/>
              <w:numPr>
                <w:ilvl w:val="0"/>
                <w:numId w:val="39"/>
              </w:numPr>
              <w:spacing w:before="120"/>
              <w:ind w:left="612" w:hanging="391"/>
              <w:contextualSpacing w:val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Management and Leadership </w:t>
            </w:r>
          </w:p>
          <w:p w:rsidR="006D1F55" w:rsidRPr="00AB0FC8" w:rsidRDefault="006D1F55" w:rsidP="006D1F55">
            <w:pPr>
              <w:pStyle w:val="ListParagraph"/>
              <w:numPr>
                <w:ilvl w:val="0"/>
                <w:numId w:val="39"/>
              </w:numPr>
              <w:ind w:left="613" w:hanging="391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People Management </w:t>
            </w:r>
          </w:p>
          <w:p w:rsidR="006D1F55" w:rsidRPr="00AB0FC8" w:rsidRDefault="006D1F55" w:rsidP="006D1F55">
            <w:pPr>
              <w:pStyle w:val="ListParagraph"/>
              <w:numPr>
                <w:ilvl w:val="0"/>
                <w:numId w:val="39"/>
              </w:numPr>
              <w:ind w:left="613" w:hanging="391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Financial Management </w:t>
            </w:r>
            <w:r>
              <w:rPr>
                <w:rFonts w:ascii="Arial Narrow" w:hAnsi="Arial Narrow" w:cs="Arial"/>
                <w:sz w:val="22"/>
                <w:szCs w:val="22"/>
              </w:rPr>
              <w:t>and Funding development</w:t>
            </w:r>
          </w:p>
          <w:p w:rsidR="006D1F55" w:rsidRPr="00AB0FC8" w:rsidRDefault="006D1F55" w:rsidP="006D1F55">
            <w:pPr>
              <w:pStyle w:val="ListParagraph"/>
              <w:numPr>
                <w:ilvl w:val="0"/>
                <w:numId w:val="39"/>
              </w:numPr>
              <w:ind w:left="613" w:hanging="391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Corporate Governance </w:t>
            </w:r>
          </w:p>
          <w:p w:rsidR="006D1F55" w:rsidRPr="00AB0FC8" w:rsidRDefault="006D1F55" w:rsidP="006D1F55">
            <w:pPr>
              <w:pStyle w:val="ListParagraph"/>
              <w:numPr>
                <w:ilvl w:val="0"/>
                <w:numId w:val="39"/>
              </w:numPr>
              <w:ind w:left="613" w:hanging="391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Performance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and Creative </w:t>
            </w: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Planning </w:t>
            </w:r>
          </w:p>
          <w:p w:rsidR="006D1F55" w:rsidRPr="00AB0FC8" w:rsidRDefault="006D1F55" w:rsidP="006D1F55">
            <w:pPr>
              <w:pStyle w:val="ListParagraph"/>
              <w:numPr>
                <w:ilvl w:val="0"/>
                <w:numId w:val="39"/>
              </w:numPr>
              <w:ind w:left="613" w:hanging="391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Customer Service </w:t>
            </w:r>
          </w:p>
          <w:p w:rsidR="006D1F55" w:rsidRPr="00AB0FC8" w:rsidRDefault="006D1F55" w:rsidP="006D1F55">
            <w:pPr>
              <w:pStyle w:val="ListParagraph"/>
              <w:numPr>
                <w:ilvl w:val="0"/>
                <w:numId w:val="39"/>
              </w:numPr>
              <w:ind w:left="613" w:hanging="391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Manage Work Health and Safety and Injury Management</w:t>
            </w:r>
          </w:p>
        </w:tc>
      </w:tr>
    </w:tbl>
    <w:p w:rsidR="001062E0" w:rsidRDefault="001062E0" w:rsidP="00B14557">
      <w:pPr>
        <w:pStyle w:val="Header"/>
        <w:tabs>
          <w:tab w:val="clear" w:pos="4320"/>
          <w:tab w:val="clear" w:pos="8640"/>
        </w:tabs>
        <w:spacing w:before="0" w:after="0"/>
        <w:jc w:val="center"/>
        <w:rPr>
          <w:rFonts w:ascii="Arial Narrow" w:hAnsi="Arial Narrow"/>
          <w:sz w:val="22"/>
          <w:szCs w:val="22"/>
        </w:rPr>
      </w:pPr>
    </w:p>
    <w:p w:rsidR="001062E0" w:rsidRDefault="001062E0">
      <w:pPr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6D1F55" w:rsidRPr="00DC0EEF" w:rsidRDefault="006D1F55" w:rsidP="00B14557">
      <w:pPr>
        <w:pStyle w:val="Header"/>
        <w:tabs>
          <w:tab w:val="clear" w:pos="4320"/>
          <w:tab w:val="clear" w:pos="8640"/>
        </w:tabs>
        <w:spacing w:before="0" w:after="0"/>
        <w:jc w:val="center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BA5864" w:rsidRPr="00DC0EEF" w:rsidTr="004F4923">
        <w:trPr>
          <w:cantSplit/>
          <w:jc w:val="center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A5864" w:rsidRPr="00DC0EEF" w:rsidRDefault="00BA5864" w:rsidP="00BA58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DC0EEF">
              <w:rPr>
                <w:rFonts w:ascii="Arial Narrow" w:hAnsi="Arial Narrow" w:cs="Arial"/>
                <w:b/>
                <w:sz w:val="24"/>
              </w:rPr>
              <w:t>Department Structure</w:t>
            </w:r>
          </w:p>
        </w:tc>
      </w:tr>
      <w:tr w:rsidR="00BA5864" w:rsidRPr="00DC0EEF" w:rsidTr="004F4923">
        <w:trPr>
          <w:cantSplit/>
          <w:jc w:val="center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4" w:rsidRPr="00DC0EEF" w:rsidRDefault="008A1D9F" w:rsidP="000930A8">
            <w:pPr>
              <w:rPr>
                <w:rFonts w:ascii="Arial Narrow" w:hAnsi="Arial Narrow" w:cs="Arial"/>
              </w:rPr>
            </w:pPr>
            <w:r w:rsidRPr="00CC49E7">
              <w:rPr>
                <w:noProof/>
                <w:lang w:eastAsia="en-AU"/>
              </w:rPr>
              <w:drawing>
                <wp:inline distT="0" distB="0" distL="0" distR="0" wp14:anchorId="220E1F5C" wp14:editId="12D5DA33">
                  <wp:extent cx="6238875" cy="1971675"/>
                  <wp:effectExtent l="0" t="0" r="0" b="9525"/>
                  <wp:docPr id="2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  <w:p w:rsidR="00BA5864" w:rsidRPr="00DC0EEF" w:rsidRDefault="00BA5864" w:rsidP="00884367">
            <w:pPr>
              <w:spacing w:before="80" w:after="80"/>
              <w:rPr>
                <w:rFonts w:ascii="Arial Narrow" w:hAnsi="Arial Narrow" w:cs="Arial"/>
              </w:rPr>
            </w:pPr>
          </w:p>
        </w:tc>
      </w:tr>
    </w:tbl>
    <w:p w:rsidR="007A2168" w:rsidRDefault="007A2168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b/>
          <w:sz w:val="16"/>
          <w:szCs w:val="16"/>
        </w:rPr>
      </w:pPr>
    </w:p>
    <w:p w:rsidR="007B1703" w:rsidRPr="007A2168" w:rsidRDefault="007B1703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</w:rPr>
      </w:pPr>
      <w:r w:rsidRPr="007A2168">
        <w:rPr>
          <w:rFonts w:ascii="Arial Narrow" w:hAnsi="Arial Narrow" w:cs="Arial"/>
          <w:b/>
        </w:rPr>
        <w:t>NB:</w:t>
      </w:r>
      <w:r w:rsidRPr="007A2168">
        <w:rPr>
          <w:rFonts w:ascii="Arial Narrow" w:hAnsi="Arial Narrow" w:cs="Arial"/>
          <w:b/>
        </w:rPr>
        <w:tab/>
        <w:t>All shaded Key Result Areas are compulsory for every Position Description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7"/>
      </w:tblGrid>
      <w:tr w:rsidR="006C36FF" w:rsidRPr="00DC0EEF" w:rsidTr="00034646">
        <w:trPr>
          <w:cantSplit/>
          <w:tblHeader/>
          <w:jc w:val="center"/>
        </w:trPr>
        <w:tc>
          <w:tcPr>
            <w:tcW w:w="10357" w:type="dxa"/>
            <w:shd w:val="pct10" w:color="auto" w:fill="auto"/>
          </w:tcPr>
          <w:p w:rsidR="006C36FF" w:rsidRPr="00DC0EEF" w:rsidRDefault="006C36FF" w:rsidP="00BC36C8">
            <w:pPr>
              <w:spacing w:before="60" w:after="60"/>
              <w:ind w:left="3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C0EEF">
              <w:rPr>
                <w:rFonts w:ascii="Arial Narrow" w:hAnsi="Arial Narrow" w:cs="Arial"/>
                <w:b/>
                <w:szCs w:val="20"/>
                <w:lang w:val="en-US"/>
              </w:rPr>
              <w:t>Key Result Areas</w:t>
            </w:r>
          </w:p>
        </w:tc>
      </w:tr>
      <w:tr w:rsidR="00034646" w:rsidRPr="00DC0EEF" w:rsidTr="00B67FA5">
        <w:trPr>
          <w:cantSplit/>
          <w:trHeight w:val="1525"/>
          <w:jc w:val="center"/>
        </w:trPr>
        <w:tc>
          <w:tcPr>
            <w:tcW w:w="10357" w:type="dxa"/>
          </w:tcPr>
          <w:p w:rsidR="00034646" w:rsidRPr="00DC0EEF" w:rsidRDefault="00956945" w:rsidP="007A2168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 w:after="40"/>
              <w:ind w:left="261" w:hanging="284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Planning and programming </w:t>
            </w:r>
          </w:p>
          <w:p w:rsidR="00034646" w:rsidRPr="00DC0EEF" w:rsidRDefault="00034646" w:rsidP="00806BFF">
            <w:pPr>
              <w:ind w:left="31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b/>
                <w:sz w:val="22"/>
                <w:szCs w:val="22"/>
              </w:rPr>
              <w:t xml:space="preserve">Major </w:t>
            </w:r>
            <w:r w:rsidR="00956D6C" w:rsidRPr="00DC0EEF">
              <w:rPr>
                <w:rFonts w:ascii="Arial Narrow" w:hAnsi="Arial Narrow" w:cs="Arial"/>
                <w:b/>
                <w:sz w:val="22"/>
                <w:szCs w:val="22"/>
              </w:rPr>
              <w:t>Actions</w:t>
            </w:r>
          </w:p>
          <w:p w:rsidR="00BD1AAD" w:rsidRDefault="00BD1AAD" w:rsidP="00BD1AAD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Use expert knowledge of Music Education and to develop a Conservatorium Strategy, in consultation with key stakeholders.</w:t>
            </w:r>
          </w:p>
          <w:p w:rsidR="00034646" w:rsidRDefault="00956945" w:rsidP="0077367B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Lead the research and planning for Conservatorium programs and linkages to Joan performance and community programming</w:t>
            </w:r>
            <w:r w:rsidR="00467DB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BD1AAD" w:rsidRDefault="00956945" w:rsidP="00BD1AAD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Analyse current and potential business models and usage patterns to recommend ongoing operational and program improvements</w:t>
            </w:r>
            <w:r w:rsidR="00370DE9">
              <w:rPr>
                <w:rFonts w:ascii="Arial Narrow" w:hAnsi="Arial Narrow" w:cs="Arial"/>
                <w:sz w:val="22"/>
                <w:szCs w:val="22"/>
              </w:rPr>
              <w:t>, including increased facility usage</w:t>
            </w:r>
            <w:r w:rsidR="00D07D39">
              <w:rPr>
                <w:rFonts w:ascii="Arial Narrow" w:hAnsi="Arial Narrow" w:cs="Arial"/>
                <w:sz w:val="22"/>
                <w:szCs w:val="22"/>
              </w:rPr>
              <w:t>,</w:t>
            </w:r>
            <w:r w:rsidR="00370DE9">
              <w:rPr>
                <w:rFonts w:ascii="Arial Narrow" w:hAnsi="Arial Narrow" w:cs="Arial"/>
                <w:sz w:val="22"/>
                <w:szCs w:val="22"/>
              </w:rPr>
              <w:t xml:space="preserve"> new music education programs</w:t>
            </w:r>
            <w:r w:rsidR="00467DBA">
              <w:rPr>
                <w:rFonts w:ascii="Arial Narrow" w:hAnsi="Arial Narrow" w:cs="Arial"/>
                <w:sz w:val="22"/>
                <w:szCs w:val="22"/>
              </w:rPr>
              <w:t xml:space="preserve"> and performance opportunities for students</w:t>
            </w:r>
          </w:p>
          <w:p w:rsidR="001062E0" w:rsidRDefault="001062E0" w:rsidP="00BD1AAD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Devise and implement an employment strategy to stabilise and grow the Conservatorium teaching offer within available budget parameters and tutor </w:t>
            </w:r>
            <w:r w:rsidR="00D07D39">
              <w:rPr>
                <w:rFonts w:ascii="Arial Narrow" w:hAnsi="Arial Narrow" w:cs="Arial"/>
                <w:sz w:val="22"/>
                <w:szCs w:val="22"/>
              </w:rPr>
              <w:t xml:space="preserve">and student </w:t>
            </w:r>
            <w:r>
              <w:rPr>
                <w:rFonts w:ascii="Arial Narrow" w:hAnsi="Arial Narrow" w:cs="Arial"/>
                <w:sz w:val="22"/>
                <w:szCs w:val="22"/>
              </w:rPr>
              <w:t>needs.</w:t>
            </w:r>
          </w:p>
          <w:p w:rsidR="007A2168" w:rsidRPr="00BD1AAD" w:rsidRDefault="007A2168" w:rsidP="00BD1AAD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Nurture current partnerships and develop new partners to support growth in programs and music education offer through the Conservatorium.</w:t>
            </w:r>
          </w:p>
          <w:p w:rsidR="00034646" w:rsidRPr="00DC0EEF" w:rsidRDefault="00034646" w:rsidP="007A2168">
            <w:pPr>
              <w:spacing w:before="120"/>
              <w:ind w:left="318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b/>
                <w:sz w:val="22"/>
                <w:szCs w:val="22"/>
              </w:rPr>
              <w:t>Performance Measures</w:t>
            </w:r>
          </w:p>
          <w:p w:rsidR="00DC0BE4" w:rsidRDefault="00DC0BE4" w:rsidP="0077367B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Development and adoption of a Conservatorium Strategy based on sector research and </w:t>
            </w:r>
            <w:r w:rsidR="00BD1AAD">
              <w:rPr>
                <w:rFonts w:ascii="Arial Narrow" w:hAnsi="Arial Narrow" w:cs="Arial"/>
                <w:sz w:val="22"/>
                <w:szCs w:val="22"/>
              </w:rPr>
              <w:t xml:space="preserve">expert </w:t>
            </w:r>
            <w:r>
              <w:rPr>
                <w:rFonts w:ascii="Arial Narrow" w:hAnsi="Arial Narrow" w:cs="Arial"/>
                <w:sz w:val="22"/>
                <w:szCs w:val="22"/>
              </w:rPr>
              <w:t>knowledge</w:t>
            </w:r>
          </w:p>
          <w:p w:rsidR="00BD1AAD" w:rsidRDefault="00BD1AAD" w:rsidP="0077367B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Clear employment pathways and options leading to growth </w:t>
            </w:r>
          </w:p>
          <w:p w:rsidR="00DC0BE4" w:rsidRDefault="00013AAE" w:rsidP="0077367B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Breadth of programming incorporating increased business innovation </w:t>
            </w:r>
          </w:p>
          <w:p w:rsidR="0077367B" w:rsidRPr="00DC0EEF" w:rsidRDefault="00013AAE" w:rsidP="007A2168">
            <w:pPr>
              <w:pStyle w:val="ListParagraph"/>
              <w:numPr>
                <w:ilvl w:val="0"/>
                <w:numId w:val="36"/>
              </w:numPr>
              <w:spacing w:after="120"/>
              <w:ind w:left="714" w:hanging="35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 robust and sustainable</w:t>
            </w:r>
            <w:r w:rsidR="00BD1AA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062E0">
              <w:rPr>
                <w:rFonts w:ascii="Arial Narrow" w:hAnsi="Arial Narrow" w:cs="Arial"/>
                <w:sz w:val="22"/>
                <w:szCs w:val="22"/>
              </w:rPr>
              <w:t xml:space="preserve">Music </w:t>
            </w:r>
            <w:r w:rsidR="00BD1AAD">
              <w:rPr>
                <w:rFonts w:ascii="Arial Narrow" w:hAnsi="Arial Narrow" w:cs="Arial"/>
                <w:sz w:val="22"/>
                <w:szCs w:val="22"/>
              </w:rPr>
              <w:t xml:space="preserve">Scholarship Program </w:t>
            </w:r>
          </w:p>
        </w:tc>
      </w:tr>
      <w:tr w:rsidR="00034646" w:rsidRPr="00DC0EEF" w:rsidTr="00B67FA5">
        <w:trPr>
          <w:cantSplit/>
          <w:trHeight w:val="1525"/>
          <w:jc w:val="center"/>
        </w:trPr>
        <w:tc>
          <w:tcPr>
            <w:tcW w:w="10357" w:type="dxa"/>
          </w:tcPr>
          <w:p w:rsidR="006B6A57" w:rsidRPr="00DC0EEF" w:rsidRDefault="00956945" w:rsidP="007A2168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 w:after="40"/>
              <w:ind w:left="261" w:hanging="284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Management  and production</w:t>
            </w:r>
          </w:p>
          <w:p w:rsidR="006B6A57" w:rsidRPr="00DC0EEF" w:rsidRDefault="006B6A57" w:rsidP="00806BFF">
            <w:pPr>
              <w:ind w:left="31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b/>
                <w:sz w:val="22"/>
                <w:szCs w:val="22"/>
              </w:rPr>
              <w:t xml:space="preserve">Major </w:t>
            </w:r>
            <w:r w:rsidR="00956D6C" w:rsidRPr="00DC0EEF">
              <w:rPr>
                <w:rFonts w:ascii="Arial Narrow" w:hAnsi="Arial Narrow" w:cs="Arial"/>
                <w:b/>
                <w:sz w:val="22"/>
                <w:szCs w:val="22"/>
              </w:rPr>
              <w:t>Actions</w:t>
            </w:r>
          </w:p>
          <w:p w:rsidR="00370DE9" w:rsidRPr="00DC0EEF" w:rsidRDefault="00370DE9" w:rsidP="00370DE9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Support and facilitate</w:t>
            </w:r>
            <w:r w:rsidR="00467DBA">
              <w:rPr>
                <w:rFonts w:ascii="Arial Narrow" w:hAnsi="Arial Narrow" w:cs="Arial"/>
                <w:sz w:val="22"/>
                <w:szCs w:val="22"/>
              </w:rPr>
              <w:t xml:space="preserve"> programming connections and internal communication to ensure success of music education programs</w:t>
            </w:r>
          </w:p>
          <w:p w:rsidR="006B6A57" w:rsidRDefault="001062E0" w:rsidP="0077367B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Work c</w:t>
            </w:r>
            <w:r w:rsidR="00370DE9">
              <w:rPr>
                <w:rFonts w:ascii="Arial Narrow" w:hAnsi="Arial Narrow" w:cs="Arial"/>
                <w:sz w:val="22"/>
                <w:szCs w:val="22"/>
              </w:rPr>
              <w:t xml:space="preserve">losely with Ticketing Service </w:t>
            </w:r>
            <w:r w:rsidR="00BD1AAD">
              <w:rPr>
                <w:rFonts w:ascii="Arial Narrow" w:hAnsi="Arial Narrow" w:cs="Arial"/>
                <w:sz w:val="22"/>
                <w:szCs w:val="22"/>
              </w:rPr>
              <w:t>Officer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and Coordinator </w:t>
            </w:r>
            <w:r w:rsidR="00370DE9">
              <w:rPr>
                <w:rFonts w:ascii="Arial Narrow" w:hAnsi="Arial Narrow" w:cs="Arial"/>
                <w:sz w:val="22"/>
                <w:szCs w:val="22"/>
              </w:rPr>
              <w:t xml:space="preserve">to ensure </w:t>
            </w:r>
            <w:r w:rsidR="00BD1AAD">
              <w:rPr>
                <w:rFonts w:ascii="Arial Narrow" w:hAnsi="Arial Narrow" w:cs="Arial"/>
                <w:sz w:val="22"/>
                <w:szCs w:val="22"/>
              </w:rPr>
              <w:t xml:space="preserve">change actions are clear and the </w:t>
            </w:r>
            <w:r w:rsidR="00370DE9">
              <w:rPr>
                <w:rFonts w:ascii="Arial Narrow" w:hAnsi="Arial Narrow" w:cs="Arial"/>
                <w:sz w:val="22"/>
                <w:szCs w:val="22"/>
              </w:rPr>
              <w:t>ongoing accuracy and efficiency of booking, invoicing and Tutor remittance processes</w:t>
            </w:r>
            <w:r w:rsidR="007A2168">
              <w:rPr>
                <w:rFonts w:ascii="Arial Narrow" w:hAnsi="Arial Narrow" w:cs="Arial"/>
                <w:sz w:val="22"/>
                <w:szCs w:val="22"/>
              </w:rPr>
              <w:t xml:space="preserve"> as well as client satisfaction</w:t>
            </w:r>
            <w:r w:rsidR="00370DE9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370DE9" w:rsidRDefault="00467DBA" w:rsidP="0077367B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Ensure that WHS, WWC and PLI requirements are continually met and recommend improvements as necessary.</w:t>
            </w:r>
          </w:p>
          <w:p w:rsidR="00467DBA" w:rsidRDefault="00467DBA" w:rsidP="0077367B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Develop and maintain records on music education, support research opportunities and increase documentation and visibility of programs.</w:t>
            </w:r>
          </w:p>
          <w:p w:rsidR="00467DBA" w:rsidRPr="00DC0EEF" w:rsidRDefault="00467DBA" w:rsidP="0077367B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Support tutors in delivering </w:t>
            </w:r>
            <w:r w:rsidR="001062E0">
              <w:rPr>
                <w:rFonts w:ascii="Arial Narrow" w:hAnsi="Arial Narrow" w:cs="Arial"/>
                <w:sz w:val="22"/>
                <w:szCs w:val="22"/>
              </w:rPr>
              <w:t>public outcomes and broadening their engagement in and with Joan and Conservatorium programs</w:t>
            </w:r>
          </w:p>
          <w:p w:rsidR="006B6A57" w:rsidRPr="00DC0EEF" w:rsidRDefault="006B6A57" w:rsidP="00806BFF">
            <w:pPr>
              <w:ind w:left="31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b/>
                <w:sz w:val="22"/>
                <w:szCs w:val="22"/>
              </w:rPr>
              <w:t>Performance Measures</w:t>
            </w:r>
          </w:p>
          <w:p w:rsidR="0077367B" w:rsidRDefault="00013AAE" w:rsidP="0077367B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Increased internal knowledge of  and respect for music education programs</w:t>
            </w:r>
          </w:p>
          <w:p w:rsidR="00013AAE" w:rsidRDefault="00013AAE" w:rsidP="0077367B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Continued efficiencies in managing </w:t>
            </w:r>
            <w:r w:rsidR="00BD1AAD">
              <w:rPr>
                <w:rFonts w:ascii="Arial Narrow" w:hAnsi="Arial Narrow" w:cs="Arial"/>
                <w:sz w:val="22"/>
                <w:szCs w:val="22"/>
              </w:rPr>
              <w:t>Conservatorium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operations</w:t>
            </w:r>
          </w:p>
          <w:p w:rsidR="00013AAE" w:rsidRDefault="00013AAE" w:rsidP="0077367B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Safe and secure operations with low levels of incidents and ongoing successful risk management strategies</w:t>
            </w:r>
          </w:p>
          <w:p w:rsidR="00013AAE" w:rsidRDefault="00013AAE" w:rsidP="0077367B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Improved documentation and  cohesive record keeping and reporting</w:t>
            </w:r>
          </w:p>
          <w:p w:rsidR="00034646" w:rsidRPr="00DC0EEF" w:rsidRDefault="00013AAE" w:rsidP="001062E0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Successful </w:t>
            </w:r>
            <w:r w:rsidR="001062E0">
              <w:rPr>
                <w:rFonts w:ascii="Arial Narrow" w:hAnsi="Arial Narrow" w:cs="Arial"/>
                <w:sz w:val="22"/>
                <w:szCs w:val="22"/>
              </w:rPr>
              <w:t xml:space="preserve">public outcomes including regular student </w:t>
            </w:r>
            <w:r w:rsidR="00D07D39">
              <w:rPr>
                <w:rFonts w:ascii="Arial Narrow" w:hAnsi="Arial Narrow" w:cs="Arial"/>
                <w:sz w:val="22"/>
                <w:szCs w:val="22"/>
              </w:rPr>
              <w:t xml:space="preserve">private and public </w:t>
            </w:r>
            <w:r w:rsidR="001062E0">
              <w:rPr>
                <w:rFonts w:ascii="Arial Narrow" w:hAnsi="Arial Narrow" w:cs="Arial"/>
                <w:sz w:val="22"/>
                <w:szCs w:val="22"/>
              </w:rPr>
              <w:t>concerts</w:t>
            </w:r>
          </w:p>
        </w:tc>
      </w:tr>
      <w:tr w:rsidR="00034646" w:rsidRPr="00DC0EEF" w:rsidTr="00B67FA5">
        <w:trPr>
          <w:cantSplit/>
          <w:jc w:val="center"/>
        </w:trPr>
        <w:tc>
          <w:tcPr>
            <w:tcW w:w="10357" w:type="dxa"/>
            <w:tcBorders>
              <w:bottom w:val="single" w:sz="4" w:space="0" w:color="auto"/>
            </w:tcBorders>
          </w:tcPr>
          <w:p w:rsidR="006B6A57" w:rsidRPr="00DC0EEF" w:rsidRDefault="00956945" w:rsidP="007A2168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 w:after="40"/>
              <w:ind w:left="261" w:hanging="284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Communications and marketing</w:t>
            </w:r>
          </w:p>
          <w:p w:rsidR="006B6A57" w:rsidRPr="00DC0EEF" w:rsidRDefault="006B6A57" w:rsidP="0077367B">
            <w:pPr>
              <w:ind w:left="26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b/>
                <w:sz w:val="22"/>
                <w:szCs w:val="22"/>
              </w:rPr>
              <w:t xml:space="preserve">Major </w:t>
            </w:r>
            <w:r w:rsidR="00956D6C" w:rsidRPr="00DC0EEF">
              <w:rPr>
                <w:rFonts w:ascii="Arial Narrow" w:hAnsi="Arial Narrow" w:cs="Arial"/>
                <w:b/>
                <w:sz w:val="22"/>
                <w:szCs w:val="22"/>
              </w:rPr>
              <w:t>Actions</w:t>
            </w:r>
          </w:p>
          <w:p w:rsidR="00370DE9" w:rsidRDefault="00370DE9" w:rsidP="0077367B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In consultation with the </w:t>
            </w:r>
            <w:r w:rsidR="001062E0">
              <w:rPr>
                <w:rFonts w:ascii="Arial Narrow" w:hAnsi="Arial Narrow" w:cs="Arial"/>
                <w:sz w:val="22"/>
                <w:szCs w:val="22"/>
              </w:rPr>
              <w:t xml:space="preserve">Marketing Manager </w:t>
            </w:r>
            <w:r w:rsidR="00D07D39">
              <w:rPr>
                <w:rFonts w:ascii="Arial Narrow" w:hAnsi="Arial Narrow" w:cs="Arial"/>
                <w:sz w:val="22"/>
                <w:szCs w:val="22"/>
              </w:rPr>
              <w:t xml:space="preserve">, Music Producer </w:t>
            </w:r>
            <w:r w:rsidR="001062E0">
              <w:rPr>
                <w:rFonts w:ascii="Arial Narrow" w:hAnsi="Arial Narrow" w:cs="Arial"/>
                <w:sz w:val="22"/>
                <w:szCs w:val="22"/>
              </w:rPr>
              <w:t>and</w:t>
            </w:r>
            <w:r w:rsidR="00510A47">
              <w:rPr>
                <w:rFonts w:ascii="Arial Narrow" w:hAnsi="Arial Narrow" w:cs="Arial"/>
                <w:sz w:val="22"/>
                <w:szCs w:val="22"/>
              </w:rPr>
              <w:t xml:space="preserve"> Music Education</w:t>
            </w:r>
            <w:r w:rsidR="001062E0">
              <w:rPr>
                <w:rFonts w:ascii="Arial Narrow" w:hAnsi="Arial Narrow" w:cs="Arial"/>
                <w:sz w:val="22"/>
                <w:szCs w:val="22"/>
              </w:rPr>
              <w:t xml:space="preserve"> team</w:t>
            </w:r>
            <w:r>
              <w:rPr>
                <w:rFonts w:ascii="Arial Narrow" w:hAnsi="Arial Narrow" w:cs="Arial"/>
                <w:sz w:val="22"/>
                <w:szCs w:val="22"/>
              </w:rPr>
              <w:t>, develop and implement a communications strategy that will:</w:t>
            </w:r>
          </w:p>
          <w:p w:rsidR="00370DE9" w:rsidRDefault="00370DE9" w:rsidP="00370DE9">
            <w:pPr>
              <w:pStyle w:val="ListParagraph"/>
              <w:numPr>
                <w:ilvl w:val="0"/>
                <w:numId w:val="36"/>
              </w:numPr>
              <w:ind w:firstLine="38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Provide an opportunity to showcase student and program success</w:t>
            </w:r>
          </w:p>
          <w:p w:rsidR="00370DE9" w:rsidRDefault="00370DE9" w:rsidP="00370DE9">
            <w:pPr>
              <w:pStyle w:val="ListParagraph"/>
              <w:numPr>
                <w:ilvl w:val="0"/>
                <w:numId w:val="36"/>
              </w:numPr>
              <w:ind w:firstLine="38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Maintain regular contact between parents, students and </w:t>
            </w:r>
            <w:r w:rsidR="00BD1AAD">
              <w:rPr>
                <w:rFonts w:ascii="Arial Narrow" w:hAnsi="Arial Narrow" w:cs="Arial"/>
                <w:sz w:val="22"/>
                <w:szCs w:val="22"/>
              </w:rPr>
              <w:t xml:space="preserve">Conservatorium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tutors </w:t>
            </w:r>
          </w:p>
          <w:p w:rsidR="00370DE9" w:rsidRDefault="00467DBA" w:rsidP="00370DE9">
            <w:pPr>
              <w:pStyle w:val="ListParagraph"/>
              <w:numPr>
                <w:ilvl w:val="0"/>
                <w:numId w:val="36"/>
              </w:numPr>
              <w:ind w:firstLine="38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Articulate</w:t>
            </w:r>
            <w:r w:rsidR="00370DE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BD1AAD">
              <w:rPr>
                <w:rFonts w:ascii="Arial Narrow" w:hAnsi="Arial Narrow" w:cs="Arial"/>
                <w:sz w:val="22"/>
                <w:szCs w:val="22"/>
              </w:rPr>
              <w:t>the Conservatorium</w:t>
            </w:r>
            <w:r w:rsidR="00370DE9">
              <w:rPr>
                <w:rFonts w:ascii="Arial Narrow" w:hAnsi="Arial Narrow" w:cs="Arial"/>
                <w:sz w:val="22"/>
                <w:szCs w:val="22"/>
              </w:rPr>
              <w:t xml:space="preserve"> programs</w:t>
            </w:r>
            <w:r>
              <w:rPr>
                <w:rFonts w:ascii="Arial Narrow" w:hAnsi="Arial Narrow" w:cs="Arial"/>
                <w:sz w:val="22"/>
                <w:szCs w:val="22"/>
              </w:rPr>
              <w:t>’</w:t>
            </w:r>
            <w:r w:rsidR="00370DE9">
              <w:rPr>
                <w:rFonts w:ascii="Arial Narrow" w:hAnsi="Arial Narrow" w:cs="Arial"/>
                <w:sz w:val="22"/>
                <w:szCs w:val="22"/>
              </w:rPr>
              <w:t xml:space="preserve"> central</w:t>
            </w:r>
            <w:r>
              <w:rPr>
                <w:rFonts w:ascii="Arial Narrow" w:hAnsi="Arial Narrow" w:cs="Arial"/>
                <w:sz w:val="22"/>
                <w:szCs w:val="22"/>
              </w:rPr>
              <w:t>ity</w:t>
            </w:r>
            <w:r w:rsidR="00370DE9">
              <w:rPr>
                <w:rFonts w:ascii="Arial Narrow" w:hAnsi="Arial Narrow" w:cs="Arial"/>
                <w:sz w:val="22"/>
                <w:szCs w:val="22"/>
              </w:rPr>
              <w:t xml:space="preserve"> to the Joan </w:t>
            </w:r>
            <w:r>
              <w:rPr>
                <w:rFonts w:ascii="Arial Narrow" w:hAnsi="Arial Narrow" w:cs="Arial"/>
                <w:sz w:val="22"/>
                <w:szCs w:val="22"/>
              </w:rPr>
              <w:t>‘</w:t>
            </w:r>
            <w:r w:rsidR="00370DE9">
              <w:rPr>
                <w:rFonts w:ascii="Arial Narrow" w:hAnsi="Arial Narrow" w:cs="Arial"/>
                <w:sz w:val="22"/>
                <w:szCs w:val="22"/>
              </w:rPr>
              <w:t>story</w:t>
            </w:r>
            <w:r>
              <w:rPr>
                <w:rFonts w:ascii="Arial Narrow" w:hAnsi="Arial Narrow" w:cs="Arial"/>
                <w:sz w:val="22"/>
                <w:szCs w:val="22"/>
              </w:rPr>
              <w:t>’</w:t>
            </w:r>
          </w:p>
          <w:p w:rsidR="00370DE9" w:rsidRDefault="00370DE9" w:rsidP="00370DE9">
            <w:pPr>
              <w:pStyle w:val="ListParagraph"/>
              <w:numPr>
                <w:ilvl w:val="0"/>
                <w:numId w:val="36"/>
              </w:numPr>
              <w:ind w:firstLine="38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Provide opportunity for both </w:t>
            </w:r>
            <w:r w:rsidR="00BD1AAD">
              <w:rPr>
                <w:rFonts w:ascii="Arial Narrow" w:hAnsi="Arial Narrow" w:cs="Arial"/>
                <w:sz w:val="22"/>
                <w:szCs w:val="22"/>
              </w:rPr>
              <w:t>greater internal cohesion and information sharing</w:t>
            </w:r>
          </w:p>
          <w:p w:rsidR="00510A47" w:rsidRDefault="00510A47" w:rsidP="00370DE9">
            <w:pPr>
              <w:pStyle w:val="ListParagraph"/>
              <w:numPr>
                <w:ilvl w:val="0"/>
                <w:numId w:val="36"/>
              </w:numPr>
              <w:ind w:firstLine="38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Acknowledge and celebrate stakeholder and partner contributions as vital to outcomes</w:t>
            </w:r>
          </w:p>
          <w:p w:rsidR="0077367B" w:rsidRPr="00DC0EEF" w:rsidRDefault="00370DE9" w:rsidP="0077367B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 consult</w:t>
            </w:r>
            <w:r w:rsidR="00467DBA">
              <w:rPr>
                <w:rFonts w:ascii="Arial Narrow" w:hAnsi="Arial Narrow" w:cs="Arial"/>
                <w:sz w:val="22"/>
                <w:szCs w:val="22"/>
              </w:rPr>
              <w:t xml:space="preserve">ation with the </w:t>
            </w:r>
            <w:r w:rsidR="00BD1AAD">
              <w:rPr>
                <w:rFonts w:ascii="Arial Narrow" w:hAnsi="Arial Narrow" w:cs="Arial"/>
                <w:sz w:val="22"/>
                <w:szCs w:val="22"/>
              </w:rPr>
              <w:t xml:space="preserve">Marketing </w:t>
            </w:r>
            <w:r w:rsidR="00467DBA">
              <w:rPr>
                <w:rFonts w:ascii="Arial Narrow" w:hAnsi="Arial Narrow" w:cs="Arial"/>
                <w:sz w:val="22"/>
                <w:szCs w:val="22"/>
              </w:rPr>
              <w:t>M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anager develop a marketing strategy to increase awareness of </w:t>
            </w:r>
            <w:r w:rsidR="00BD1AAD">
              <w:rPr>
                <w:rFonts w:ascii="Arial Narrow" w:hAnsi="Arial Narrow" w:cs="Arial"/>
                <w:sz w:val="22"/>
                <w:szCs w:val="22"/>
              </w:rPr>
              <w:t>Conservatorium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programs </w:t>
            </w:r>
            <w:r w:rsidR="00BD1AAD">
              <w:rPr>
                <w:rFonts w:ascii="Arial Narrow" w:hAnsi="Arial Narrow" w:cs="Arial"/>
                <w:sz w:val="22"/>
                <w:szCs w:val="22"/>
              </w:rPr>
              <w:t xml:space="preserve">and impact </w:t>
            </w:r>
            <w:r>
              <w:rPr>
                <w:rFonts w:ascii="Arial Narrow" w:hAnsi="Arial Narrow" w:cs="Arial"/>
                <w:sz w:val="22"/>
                <w:szCs w:val="22"/>
              </w:rPr>
              <w:t>and thereby grow enrolments and participation.</w:t>
            </w:r>
          </w:p>
          <w:p w:rsidR="006B6A57" w:rsidRPr="00DC0EEF" w:rsidRDefault="006B6A57" w:rsidP="00806BFF">
            <w:pPr>
              <w:ind w:left="31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b/>
                <w:sz w:val="22"/>
                <w:szCs w:val="22"/>
              </w:rPr>
              <w:t>Performance Measures</w:t>
            </w:r>
          </w:p>
          <w:p w:rsidR="00034646" w:rsidRDefault="00013AAE" w:rsidP="002F36B5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Increased awareness of students and program success</w:t>
            </w:r>
          </w:p>
          <w:p w:rsidR="00013AAE" w:rsidRDefault="00013AAE" w:rsidP="002F36B5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Increased sense of </w:t>
            </w:r>
            <w:r w:rsidR="00BD1AAD">
              <w:rPr>
                <w:rFonts w:ascii="Arial Narrow" w:hAnsi="Arial Narrow" w:cs="Arial"/>
                <w:sz w:val="22"/>
                <w:szCs w:val="22"/>
              </w:rPr>
              <w:t>Conservatorium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as a successful music education program</w:t>
            </w:r>
          </w:p>
          <w:p w:rsidR="00013AAE" w:rsidRDefault="00013AAE" w:rsidP="002F36B5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Greater music education exposure within mainstream Joan communications </w:t>
            </w:r>
          </w:p>
          <w:p w:rsidR="0077367B" w:rsidRPr="00DC0EEF" w:rsidRDefault="00013AAE" w:rsidP="001062E0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Growth in </w:t>
            </w:r>
            <w:r w:rsidR="00BD1AAD">
              <w:rPr>
                <w:rFonts w:ascii="Arial Narrow" w:hAnsi="Arial Narrow" w:cs="Arial"/>
                <w:sz w:val="22"/>
                <w:szCs w:val="22"/>
              </w:rPr>
              <w:t>Conservatorium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numbers and </w:t>
            </w:r>
            <w:r w:rsidR="00D07D39">
              <w:rPr>
                <w:rFonts w:ascii="Arial Narrow" w:hAnsi="Arial Narrow" w:cs="Arial"/>
                <w:sz w:val="22"/>
                <w:szCs w:val="22"/>
              </w:rPr>
              <w:t xml:space="preserve">breadth of </w:t>
            </w:r>
            <w:r>
              <w:rPr>
                <w:rFonts w:ascii="Arial Narrow" w:hAnsi="Arial Narrow" w:cs="Arial"/>
                <w:sz w:val="22"/>
                <w:szCs w:val="22"/>
              </w:rPr>
              <w:t>participation.</w:t>
            </w:r>
          </w:p>
        </w:tc>
      </w:tr>
      <w:tr w:rsidR="00034646" w:rsidRPr="00DC0EEF" w:rsidTr="00DB2C03">
        <w:trPr>
          <w:cantSplit/>
          <w:trHeight w:val="1811"/>
          <w:jc w:val="center"/>
        </w:trPr>
        <w:tc>
          <w:tcPr>
            <w:tcW w:w="10357" w:type="dxa"/>
            <w:tcBorders>
              <w:bottom w:val="single" w:sz="4" w:space="0" w:color="auto"/>
            </w:tcBorders>
            <w:shd w:val="pct10" w:color="auto" w:fill="auto"/>
          </w:tcPr>
          <w:p w:rsidR="00034646" w:rsidRPr="00DC0EEF" w:rsidRDefault="00034646" w:rsidP="00806BFF">
            <w:pPr>
              <w:numPr>
                <w:ilvl w:val="0"/>
                <w:numId w:val="7"/>
              </w:numPr>
              <w:tabs>
                <w:tab w:val="clear" w:pos="720"/>
              </w:tabs>
              <w:spacing w:before="40" w:after="40"/>
              <w:ind w:left="261" w:hanging="284"/>
              <w:rPr>
                <w:rFonts w:ascii="Arial Narrow" w:hAnsi="Arial Narrow" w:cs="Arial"/>
                <w:b/>
                <w:sz w:val="22"/>
                <w:szCs w:val="22"/>
              </w:rPr>
            </w:pPr>
            <w:bookmarkStart w:id="0" w:name="OLE_LINK1"/>
            <w:r w:rsidRPr="00DC0EEF">
              <w:rPr>
                <w:rFonts w:ascii="Arial Narrow" w:hAnsi="Arial Narrow" w:cs="Arial"/>
                <w:b/>
                <w:sz w:val="22"/>
                <w:szCs w:val="22"/>
              </w:rPr>
              <w:t>Customer Service</w:t>
            </w:r>
          </w:p>
          <w:p w:rsidR="00034646" w:rsidRPr="00DC0EEF" w:rsidRDefault="00034646" w:rsidP="0077367B">
            <w:pPr>
              <w:ind w:left="26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b/>
                <w:sz w:val="22"/>
                <w:szCs w:val="22"/>
              </w:rPr>
              <w:t>Major Tasks</w:t>
            </w:r>
          </w:p>
          <w:p w:rsidR="00034646" w:rsidRPr="00DC0EEF" w:rsidRDefault="00034646" w:rsidP="00806BFF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 xml:space="preserve">Provide effective service to </w:t>
            </w:r>
            <w:r w:rsidR="00911ADA">
              <w:rPr>
                <w:rFonts w:ascii="Arial Narrow" w:hAnsi="Arial Narrow" w:cs="Arial"/>
                <w:sz w:val="22"/>
                <w:szCs w:val="22"/>
              </w:rPr>
              <w:t xml:space="preserve">PP&amp;VA </w:t>
            </w:r>
            <w:r w:rsidRPr="00DC0EEF">
              <w:rPr>
                <w:rFonts w:ascii="Arial Narrow" w:hAnsi="Arial Narrow" w:cs="Arial"/>
                <w:sz w:val="22"/>
                <w:szCs w:val="22"/>
              </w:rPr>
              <w:t>customers and the community</w:t>
            </w:r>
          </w:p>
          <w:p w:rsidR="00034646" w:rsidRPr="00DC0EEF" w:rsidRDefault="00034646" w:rsidP="00806BFF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Provide effective service to internal customers</w:t>
            </w:r>
          </w:p>
          <w:p w:rsidR="00034646" w:rsidRPr="00DC0EEF" w:rsidRDefault="00034646" w:rsidP="00806BFF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Accurately identify the needs of customers</w:t>
            </w:r>
          </w:p>
          <w:p w:rsidR="00034646" w:rsidRPr="00DC0EEF" w:rsidRDefault="00034646" w:rsidP="00806BFF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Take action to satisfy customer needs</w:t>
            </w:r>
          </w:p>
          <w:p w:rsidR="00034646" w:rsidRPr="00DC0EEF" w:rsidRDefault="00034646" w:rsidP="00806BFF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 xml:space="preserve">Present a positive image of </w:t>
            </w:r>
            <w:r w:rsidR="000930A8">
              <w:rPr>
                <w:rFonts w:ascii="Arial Narrow" w:hAnsi="Arial Narrow" w:cs="Arial"/>
                <w:sz w:val="22"/>
                <w:szCs w:val="22"/>
              </w:rPr>
              <w:t>PP&amp;VA/ The Joan/ The Gallery</w:t>
            </w:r>
          </w:p>
          <w:p w:rsidR="00034646" w:rsidRPr="00DC0EEF" w:rsidRDefault="00034646" w:rsidP="00806BFF">
            <w:pPr>
              <w:ind w:left="26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b/>
                <w:sz w:val="22"/>
                <w:szCs w:val="22"/>
              </w:rPr>
              <w:t>Performance Measures</w:t>
            </w:r>
          </w:p>
          <w:p w:rsidR="00034646" w:rsidRPr="00DC0EEF" w:rsidRDefault="00034646" w:rsidP="00806BFF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A calm conciliatory approach is used in all customer dealings</w:t>
            </w:r>
          </w:p>
          <w:p w:rsidR="00034646" w:rsidRPr="00DC0EEF" w:rsidRDefault="00034646" w:rsidP="00806BFF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Active listening techniques are applied in customer dealings</w:t>
            </w:r>
          </w:p>
          <w:p w:rsidR="00034646" w:rsidRPr="00DC0EEF" w:rsidRDefault="00034646" w:rsidP="00806BFF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Customer needs are identified and confirmed with the customer</w:t>
            </w:r>
          </w:p>
          <w:p w:rsidR="00034646" w:rsidRPr="00DC0EEF" w:rsidRDefault="00034646" w:rsidP="00806BFF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Appropriate action to satisfy the customer need is identified and implemented</w:t>
            </w:r>
          </w:p>
          <w:p w:rsidR="006B6A57" w:rsidRPr="00DC0EEF" w:rsidRDefault="00034646" w:rsidP="00510A47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Personal presentation and grooming adheres to organisational and departmental guidelines</w:t>
            </w:r>
            <w:bookmarkEnd w:id="0"/>
          </w:p>
        </w:tc>
      </w:tr>
      <w:tr w:rsidR="00034646" w:rsidRPr="00DC0EEF" w:rsidTr="00DB2C03">
        <w:trPr>
          <w:cantSplit/>
          <w:trHeight w:val="2032"/>
          <w:jc w:val="center"/>
        </w:trPr>
        <w:tc>
          <w:tcPr>
            <w:tcW w:w="10357" w:type="dxa"/>
            <w:tcBorders>
              <w:bottom w:val="single" w:sz="4" w:space="0" w:color="auto"/>
            </w:tcBorders>
            <w:shd w:val="pct10" w:color="auto" w:fill="auto"/>
          </w:tcPr>
          <w:p w:rsidR="00034646" w:rsidRPr="00DC0EEF" w:rsidRDefault="00034646" w:rsidP="00806BFF">
            <w:pPr>
              <w:numPr>
                <w:ilvl w:val="0"/>
                <w:numId w:val="7"/>
              </w:numPr>
              <w:tabs>
                <w:tab w:val="clear" w:pos="720"/>
              </w:tabs>
              <w:spacing w:before="40" w:after="40"/>
              <w:ind w:left="261" w:hanging="28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Corporate Governance and Effective Work Practices</w:t>
            </w:r>
          </w:p>
          <w:p w:rsidR="00034646" w:rsidRPr="00DC0EEF" w:rsidRDefault="00034646" w:rsidP="00806BFF">
            <w:pPr>
              <w:ind w:left="26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b/>
                <w:sz w:val="22"/>
                <w:szCs w:val="22"/>
              </w:rPr>
              <w:t>Major Tasks</w:t>
            </w:r>
          </w:p>
          <w:p w:rsidR="00034646" w:rsidRPr="00DC0EEF" w:rsidRDefault="00034646" w:rsidP="00806BFF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Carry out work in</w:t>
            </w:r>
            <w:r w:rsidR="00510A4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C0EEF">
              <w:rPr>
                <w:rFonts w:ascii="Arial Narrow" w:hAnsi="Arial Narrow" w:cs="Arial"/>
                <w:sz w:val="22"/>
                <w:szCs w:val="22"/>
              </w:rPr>
              <w:t>line with relevant legislative and statutory requirements and /or industry codes, practices and standards</w:t>
            </w:r>
          </w:p>
          <w:p w:rsidR="00034646" w:rsidRPr="00DC0EEF" w:rsidRDefault="00034646" w:rsidP="00806BFF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 xml:space="preserve">Adhere to Code of Conduct, EEO and </w:t>
            </w:r>
            <w:r w:rsidR="00510A47" w:rsidRPr="00DC0EEF">
              <w:rPr>
                <w:rFonts w:ascii="Arial Narrow" w:hAnsi="Arial Narrow" w:cs="Arial"/>
                <w:sz w:val="22"/>
                <w:szCs w:val="22"/>
              </w:rPr>
              <w:t>anti-discrimination</w:t>
            </w:r>
            <w:r w:rsidRPr="00DC0EEF">
              <w:rPr>
                <w:rFonts w:ascii="Arial Narrow" w:hAnsi="Arial Narrow" w:cs="Arial"/>
                <w:sz w:val="22"/>
                <w:szCs w:val="22"/>
              </w:rPr>
              <w:t xml:space="preserve"> policies</w:t>
            </w:r>
          </w:p>
          <w:p w:rsidR="00034646" w:rsidRPr="00DC0EEF" w:rsidRDefault="00034646" w:rsidP="00806BFF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Take responsibility for and manage own work and contribute to a productive work environment</w:t>
            </w:r>
          </w:p>
          <w:p w:rsidR="00034646" w:rsidRPr="00DC0EEF" w:rsidRDefault="00034646" w:rsidP="00806BFF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Accept and contribute to workplace change</w:t>
            </w:r>
          </w:p>
          <w:p w:rsidR="00034646" w:rsidRPr="00DC0EEF" w:rsidRDefault="00034646" w:rsidP="00806BFF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Undertake workplace tasks as directed</w:t>
            </w:r>
          </w:p>
          <w:p w:rsidR="00034646" w:rsidRPr="00DC0EEF" w:rsidRDefault="00034646" w:rsidP="00806BFF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Work cooperatively with others to facilitate workplace learning</w:t>
            </w:r>
          </w:p>
          <w:p w:rsidR="00034646" w:rsidRPr="00DC0EEF" w:rsidRDefault="00034646" w:rsidP="00806BFF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 xml:space="preserve">Work in an ethical manner and comply with </w:t>
            </w:r>
            <w:r w:rsidR="000930A8">
              <w:rPr>
                <w:rFonts w:ascii="Arial Narrow" w:hAnsi="Arial Narrow" w:cs="Arial"/>
                <w:sz w:val="22"/>
                <w:szCs w:val="22"/>
              </w:rPr>
              <w:t>PP&amp;VA</w:t>
            </w:r>
            <w:r w:rsidRPr="00DC0EEF">
              <w:rPr>
                <w:rFonts w:ascii="Arial Narrow" w:hAnsi="Arial Narrow" w:cs="Arial"/>
                <w:sz w:val="22"/>
                <w:szCs w:val="22"/>
              </w:rPr>
              <w:t>’s code of conduct and other governance documents adopted by the organisation from time to time</w:t>
            </w:r>
          </w:p>
          <w:p w:rsidR="00034646" w:rsidRPr="00DC0EEF" w:rsidRDefault="00034646" w:rsidP="00806BFF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 xml:space="preserve">Resolve workplace conflict in line with </w:t>
            </w:r>
            <w:r w:rsidR="000930A8">
              <w:rPr>
                <w:rFonts w:ascii="Arial Narrow" w:hAnsi="Arial Narrow" w:cs="Arial"/>
                <w:sz w:val="22"/>
                <w:szCs w:val="22"/>
              </w:rPr>
              <w:t>PP&amp;VA</w:t>
            </w:r>
            <w:r w:rsidRPr="00DC0EEF">
              <w:rPr>
                <w:rFonts w:ascii="Arial Narrow" w:hAnsi="Arial Narrow" w:cs="Arial"/>
                <w:sz w:val="22"/>
                <w:szCs w:val="22"/>
              </w:rPr>
              <w:t xml:space="preserve"> policy</w:t>
            </w:r>
          </w:p>
          <w:p w:rsidR="00034646" w:rsidRPr="00DC0EEF" w:rsidRDefault="00034646" w:rsidP="00806BFF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 xml:space="preserve">Undertake recordkeeping activities in accordance with </w:t>
            </w:r>
            <w:r w:rsidR="000930A8">
              <w:rPr>
                <w:rFonts w:ascii="Arial Narrow" w:hAnsi="Arial Narrow" w:cs="Arial"/>
                <w:sz w:val="22"/>
                <w:szCs w:val="22"/>
              </w:rPr>
              <w:t>PP&amp;VA</w:t>
            </w:r>
            <w:r w:rsidRPr="00DC0EEF">
              <w:rPr>
                <w:rFonts w:ascii="Arial Narrow" w:hAnsi="Arial Narrow" w:cs="Arial"/>
                <w:sz w:val="22"/>
                <w:szCs w:val="22"/>
              </w:rPr>
              <w:t>’s Records Management business rules, procedures, policies and</w:t>
            </w:r>
            <w:r w:rsidR="000930A8">
              <w:rPr>
                <w:rFonts w:ascii="Arial Narrow" w:hAnsi="Arial Narrow" w:cs="Arial"/>
                <w:sz w:val="22"/>
                <w:szCs w:val="22"/>
              </w:rPr>
              <w:t xml:space="preserve"> any relevant</w:t>
            </w:r>
            <w:r w:rsidRPr="00DC0EEF">
              <w:rPr>
                <w:rFonts w:ascii="Arial Narrow" w:hAnsi="Arial Narrow" w:cs="Arial"/>
                <w:sz w:val="22"/>
                <w:szCs w:val="22"/>
              </w:rPr>
              <w:t xml:space="preserve"> State Records Legislation</w:t>
            </w:r>
          </w:p>
          <w:p w:rsidR="00034646" w:rsidRPr="00DC0EEF" w:rsidRDefault="00034646" w:rsidP="00806BFF">
            <w:pPr>
              <w:ind w:left="26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b/>
                <w:sz w:val="22"/>
                <w:szCs w:val="22"/>
              </w:rPr>
              <w:t>Performance Measures</w:t>
            </w:r>
          </w:p>
          <w:p w:rsidR="00034646" w:rsidRPr="00DC0EEF" w:rsidRDefault="00034646" w:rsidP="00806BFF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Relevant legislative and statutory requirements and /or industry codes, practices and standards are always complied with</w:t>
            </w:r>
          </w:p>
          <w:p w:rsidR="00034646" w:rsidRPr="00DC0EEF" w:rsidRDefault="00034646" w:rsidP="00806BFF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 xml:space="preserve">Work reflects application of, and adherence to, EEO and </w:t>
            </w:r>
            <w:r w:rsidR="00510A47" w:rsidRPr="00DC0EEF">
              <w:rPr>
                <w:rFonts w:ascii="Arial Narrow" w:hAnsi="Arial Narrow" w:cs="Arial"/>
                <w:sz w:val="22"/>
                <w:szCs w:val="22"/>
              </w:rPr>
              <w:t>anti-discrimination</w:t>
            </w:r>
            <w:r w:rsidRPr="00DC0EEF">
              <w:rPr>
                <w:rFonts w:ascii="Arial Narrow" w:hAnsi="Arial Narrow" w:cs="Arial"/>
                <w:sz w:val="22"/>
                <w:szCs w:val="22"/>
              </w:rPr>
              <w:t xml:space="preserve"> policies</w:t>
            </w:r>
          </w:p>
          <w:p w:rsidR="00034646" w:rsidRPr="00DC0EEF" w:rsidRDefault="00034646" w:rsidP="00806BFF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A positive work atmosphere is maintained by acting and communicating in an effective and appropriate manner with all customers, external contractors, co-workers, supervisors and managers</w:t>
            </w:r>
          </w:p>
          <w:p w:rsidR="00034646" w:rsidRPr="00DC0EEF" w:rsidRDefault="00034646" w:rsidP="00806BFF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Work tasks are appropriately prioritised and time effectively managed</w:t>
            </w:r>
          </w:p>
          <w:p w:rsidR="00034646" w:rsidRPr="00DC0EEF" w:rsidRDefault="00034646" w:rsidP="00806BFF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Productivity is consistent with reasonable expectations of a proficient employee in the position</w:t>
            </w:r>
          </w:p>
          <w:p w:rsidR="00034646" w:rsidRPr="00DC0EEF" w:rsidRDefault="00034646" w:rsidP="00806BFF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Implications of workplace change are identified and accepted</w:t>
            </w:r>
          </w:p>
          <w:p w:rsidR="00034646" w:rsidRPr="00DC0EEF" w:rsidRDefault="00034646" w:rsidP="00806BFF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Agreed changes to improve work outcomes are acted upon</w:t>
            </w:r>
          </w:p>
          <w:p w:rsidR="00034646" w:rsidRPr="00DC0EEF" w:rsidRDefault="00034646" w:rsidP="00806BFF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Direction from supervisor is accepted and acted upon</w:t>
            </w:r>
          </w:p>
          <w:p w:rsidR="00034646" w:rsidRPr="00DC0EEF" w:rsidRDefault="00034646" w:rsidP="00806BFF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Requests to take on alternative duties from time to time are accepted and adhered to</w:t>
            </w:r>
          </w:p>
          <w:p w:rsidR="00034646" w:rsidRPr="00DC0EEF" w:rsidRDefault="00493EC2" w:rsidP="00806BFF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</w:t>
            </w:r>
            <w:r w:rsidR="00034646" w:rsidRPr="00DC0EEF">
              <w:rPr>
                <w:rFonts w:ascii="Arial Narrow" w:hAnsi="Arial Narrow" w:cs="Arial"/>
                <w:sz w:val="22"/>
                <w:szCs w:val="22"/>
              </w:rPr>
              <w:t>raining is attended when required</w:t>
            </w:r>
          </w:p>
          <w:p w:rsidR="00034646" w:rsidRPr="00DC0EEF" w:rsidRDefault="00034646" w:rsidP="00806BFF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Training needs of other employees are identified and appropriate action identified and implemented</w:t>
            </w:r>
          </w:p>
          <w:p w:rsidR="00034646" w:rsidRPr="00DC0EEF" w:rsidRDefault="00034646" w:rsidP="00806BFF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 xml:space="preserve">All work is ethical and complies with </w:t>
            </w:r>
            <w:r w:rsidR="000930A8">
              <w:rPr>
                <w:rFonts w:ascii="Arial Narrow" w:hAnsi="Arial Narrow" w:cs="Arial"/>
                <w:sz w:val="22"/>
                <w:szCs w:val="22"/>
              </w:rPr>
              <w:t>PP&amp;VA’s</w:t>
            </w:r>
            <w:r w:rsidRPr="00DC0EEF">
              <w:rPr>
                <w:rFonts w:ascii="Arial Narrow" w:hAnsi="Arial Narrow" w:cs="Arial"/>
                <w:sz w:val="22"/>
                <w:szCs w:val="22"/>
              </w:rPr>
              <w:t xml:space="preserve"> Code of Conduct and governance documentation</w:t>
            </w:r>
          </w:p>
          <w:p w:rsidR="00034646" w:rsidRPr="00DC0EEF" w:rsidRDefault="00034646" w:rsidP="00806BFF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 xml:space="preserve">Workplace conflict is resolved in line with </w:t>
            </w:r>
            <w:r w:rsidR="000930A8">
              <w:rPr>
                <w:rFonts w:ascii="Arial Narrow" w:hAnsi="Arial Narrow" w:cs="Arial"/>
                <w:sz w:val="22"/>
                <w:szCs w:val="22"/>
              </w:rPr>
              <w:t>PP&amp;VA’s</w:t>
            </w:r>
            <w:r w:rsidRPr="00DC0EEF">
              <w:rPr>
                <w:rFonts w:ascii="Arial Narrow" w:hAnsi="Arial Narrow" w:cs="Arial"/>
                <w:sz w:val="22"/>
                <w:szCs w:val="22"/>
              </w:rPr>
              <w:t xml:space="preserve"> Grievance procedures</w:t>
            </w:r>
          </w:p>
          <w:p w:rsidR="00034646" w:rsidRPr="00DC0EEF" w:rsidRDefault="00034646" w:rsidP="00806BFF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 xml:space="preserve">Record keeping activities are undertaken in accordance with </w:t>
            </w:r>
            <w:r w:rsidR="000930A8">
              <w:rPr>
                <w:rFonts w:ascii="Arial Narrow" w:hAnsi="Arial Narrow" w:cs="Arial"/>
                <w:sz w:val="22"/>
                <w:szCs w:val="22"/>
              </w:rPr>
              <w:t>PP&amp;VA’s</w:t>
            </w:r>
            <w:r w:rsidRPr="00DC0EEF">
              <w:rPr>
                <w:rFonts w:ascii="Arial Narrow" w:hAnsi="Arial Narrow" w:cs="Arial"/>
                <w:sz w:val="22"/>
                <w:szCs w:val="22"/>
              </w:rPr>
              <w:t xml:space="preserve"> policy and procedural requirements</w:t>
            </w:r>
          </w:p>
          <w:p w:rsidR="00034646" w:rsidRPr="00DC0EEF" w:rsidRDefault="000930A8" w:rsidP="00510A47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PP&amp;VA’s</w:t>
            </w:r>
            <w:r w:rsidR="00034646" w:rsidRPr="00DC0EEF">
              <w:rPr>
                <w:rFonts w:ascii="Arial Narrow" w:hAnsi="Arial Narrow" w:cs="Arial"/>
                <w:sz w:val="22"/>
                <w:szCs w:val="22"/>
              </w:rPr>
              <w:t xml:space="preserve"> official information is captured in the Corporate Information Management System </w:t>
            </w:r>
          </w:p>
        </w:tc>
      </w:tr>
    </w:tbl>
    <w:p w:rsidR="00184A2A" w:rsidRPr="00510A47" w:rsidRDefault="00184A2A" w:rsidP="00184A2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b/>
          <w:sz w:val="16"/>
          <w:szCs w:val="16"/>
        </w:rPr>
      </w:pPr>
      <w:r w:rsidRPr="00510A47">
        <w:rPr>
          <w:rFonts w:ascii="Arial Narrow" w:hAnsi="Arial Narrow" w:cs="Arial"/>
          <w:b/>
          <w:sz w:val="16"/>
          <w:szCs w:val="16"/>
        </w:rPr>
        <w:t>Individuals with staff directly reporting to them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7"/>
      </w:tblGrid>
      <w:tr w:rsidR="002B78DC" w:rsidRPr="00DC0EEF" w:rsidTr="002B78DC">
        <w:trPr>
          <w:cantSplit/>
          <w:jc w:val="center"/>
        </w:trPr>
        <w:tc>
          <w:tcPr>
            <w:tcW w:w="10357" w:type="dxa"/>
            <w:shd w:val="pct10" w:color="auto" w:fill="auto"/>
          </w:tcPr>
          <w:p w:rsidR="002B78DC" w:rsidRPr="00DC0EEF" w:rsidRDefault="002B78DC" w:rsidP="00806BFF">
            <w:pPr>
              <w:numPr>
                <w:ilvl w:val="0"/>
                <w:numId w:val="7"/>
              </w:numPr>
              <w:tabs>
                <w:tab w:val="clear" w:pos="720"/>
              </w:tabs>
              <w:spacing w:before="40" w:after="40"/>
              <w:ind w:left="261" w:hanging="28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Work Health and Safety (WHS)</w:t>
            </w:r>
          </w:p>
          <w:p w:rsidR="002B78DC" w:rsidRPr="00DC0EEF" w:rsidRDefault="002B78DC" w:rsidP="00806BFF">
            <w:pPr>
              <w:ind w:left="26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b/>
                <w:sz w:val="22"/>
                <w:szCs w:val="22"/>
              </w:rPr>
              <w:t>Major Tasks</w:t>
            </w:r>
          </w:p>
          <w:p w:rsidR="002B78DC" w:rsidRPr="00DC0EEF" w:rsidRDefault="002B78DC" w:rsidP="00806BFF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Attend training as required and ensure completion of training by supervised staff</w:t>
            </w:r>
          </w:p>
          <w:p w:rsidR="002B78DC" w:rsidRPr="00DC0EEF" w:rsidRDefault="002B78DC" w:rsidP="00806BFF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Perform work in accordance with WHS policies and procedures</w:t>
            </w:r>
          </w:p>
          <w:p w:rsidR="002B78DC" w:rsidRPr="00DC0EEF" w:rsidRDefault="002B78DC" w:rsidP="00806BFF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Ensure all procedures have been risk assessed, and risk assessments are reviewed in line with designated timeframes</w:t>
            </w:r>
          </w:p>
          <w:p w:rsidR="002B78DC" w:rsidRPr="00DC0EEF" w:rsidRDefault="002B78DC" w:rsidP="00806BFF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Monitor implementation and use of risk control measures</w:t>
            </w:r>
          </w:p>
          <w:p w:rsidR="002B78DC" w:rsidRPr="00DC0EEF" w:rsidRDefault="002B78DC" w:rsidP="00806BFF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Participate in consultative processes for the management of WHS, and ensure consultation processes are available to, and used by, supervised staff</w:t>
            </w:r>
          </w:p>
          <w:p w:rsidR="002B78DC" w:rsidRPr="00DC0EEF" w:rsidRDefault="002B78DC" w:rsidP="00806BFF">
            <w:pPr>
              <w:ind w:left="26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b/>
                <w:sz w:val="22"/>
                <w:szCs w:val="22"/>
              </w:rPr>
              <w:t>Performance Measures</w:t>
            </w:r>
          </w:p>
          <w:p w:rsidR="002B78DC" w:rsidRPr="00DC0EEF" w:rsidRDefault="002B78DC" w:rsidP="00806BFF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All required training has been completed</w:t>
            </w:r>
          </w:p>
          <w:p w:rsidR="002B78DC" w:rsidRPr="00DC0EEF" w:rsidRDefault="002B78DC" w:rsidP="00806BFF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All supervised staff have completed required training</w:t>
            </w:r>
          </w:p>
          <w:p w:rsidR="002B78DC" w:rsidRPr="00DC0EEF" w:rsidRDefault="002B78DC" w:rsidP="00806BFF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WHS procedures are identified and complied with</w:t>
            </w:r>
          </w:p>
          <w:p w:rsidR="002B78DC" w:rsidRPr="00DC0EEF" w:rsidRDefault="002B78DC" w:rsidP="00806BFF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Risk assessment documentation is completed in line with legislative requirements, and risk assessments are reviewed at least annually or more frequently if required</w:t>
            </w:r>
          </w:p>
          <w:p w:rsidR="002B78DC" w:rsidRPr="00DC0EEF" w:rsidRDefault="002B78DC" w:rsidP="00806BFF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 xml:space="preserve">Risk control documentation is completed and records kept in accordance with council procedures </w:t>
            </w:r>
          </w:p>
          <w:p w:rsidR="002B78DC" w:rsidRPr="00DC0EEF" w:rsidRDefault="002B78DC" w:rsidP="00806BFF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Participation in consultation process is on record</w:t>
            </w:r>
          </w:p>
          <w:p w:rsidR="002B78DC" w:rsidRPr="00DC0EEF" w:rsidRDefault="002B78DC" w:rsidP="00510A47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Record of supervised staff participation in consultation</w:t>
            </w:r>
          </w:p>
        </w:tc>
      </w:tr>
    </w:tbl>
    <w:p w:rsidR="00452EA6" w:rsidRPr="00DC0EEF" w:rsidRDefault="00452EA6" w:rsidP="00BA5864">
      <w:pPr>
        <w:pStyle w:val="Header"/>
        <w:tabs>
          <w:tab w:val="clear" w:pos="4320"/>
          <w:tab w:val="clear" w:pos="8640"/>
        </w:tabs>
        <w:jc w:val="center"/>
        <w:rPr>
          <w:rFonts w:ascii="Arial Narrow" w:hAnsi="Arial Narrow" w:cs="Arial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7B1703" w:rsidRPr="00DC0EEF" w:rsidTr="00873338">
        <w:trPr>
          <w:cantSplit/>
          <w:jc w:val="center"/>
        </w:trPr>
        <w:tc>
          <w:tcPr>
            <w:tcW w:w="10343" w:type="dxa"/>
            <w:shd w:val="pct10" w:color="auto" w:fill="FFFFFF"/>
          </w:tcPr>
          <w:p w:rsidR="007B1703" w:rsidRPr="00DC0EEF" w:rsidRDefault="007B1703">
            <w:pPr>
              <w:pStyle w:val="Heading3"/>
              <w:jc w:val="center"/>
              <w:rPr>
                <w:rFonts w:ascii="Arial Narrow" w:hAnsi="Arial Narrow" w:cs="Arial"/>
              </w:rPr>
            </w:pPr>
            <w:r w:rsidRPr="00DC0EEF">
              <w:rPr>
                <w:rFonts w:ascii="Arial Narrow" w:hAnsi="Arial Narrow" w:cs="Arial"/>
              </w:rPr>
              <w:br w:type="page"/>
            </w:r>
            <w:r w:rsidRPr="00DC0EEF">
              <w:rPr>
                <w:rFonts w:ascii="Arial Narrow" w:hAnsi="Arial Narrow" w:cs="Arial"/>
                <w:shd w:val="pct10" w:color="auto" w:fill="auto"/>
              </w:rPr>
              <w:t>Qualifications, Experience and Specialist Skills</w:t>
            </w:r>
            <w:r w:rsidRPr="00DC0EEF">
              <w:rPr>
                <w:rFonts w:ascii="Arial Narrow" w:hAnsi="Arial Narrow" w:cs="Arial"/>
              </w:rPr>
              <w:t xml:space="preserve"> &amp; Knowledge</w:t>
            </w:r>
          </w:p>
        </w:tc>
      </w:tr>
      <w:tr w:rsidR="007B1703" w:rsidRPr="00DC0EEF" w:rsidTr="00873338">
        <w:tblPrEx>
          <w:tblBorders>
            <w:insideH w:val="none" w:sz="0" w:space="0" w:color="auto"/>
          </w:tblBorders>
        </w:tblPrEx>
        <w:trPr>
          <w:cantSplit/>
          <w:trHeight w:val="1087"/>
          <w:jc w:val="center"/>
        </w:trPr>
        <w:tc>
          <w:tcPr>
            <w:tcW w:w="10343" w:type="dxa"/>
            <w:tcBorders>
              <w:bottom w:val="nil"/>
            </w:tcBorders>
          </w:tcPr>
          <w:p w:rsidR="007B1703" w:rsidRPr="00DC0EEF" w:rsidRDefault="00D53DC3" w:rsidP="00D25C8F">
            <w:pPr>
              <w:spacing w:before="40" w:after="40"/>
              <w:ind w:left="-2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b/>
                <w:sz w:val="22"/>
                <w:szCs w:val="22"/>
              </w:rPr>
              <w:t>Essential</w:t>
            </w:r>
          </w:p>
          <w:p w:rsidR="00467DBA" w:rsidRDefault="00DC0BE4" w:rsidP="0077367B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Tertiary music and/or education degree and associated industry experience</w:t>
            </w:r>
          </w:p>
          <w:p w:rsidR="00DC0BE4" w:rsidRDefault="00DC0BE4" w:rsidP="0077367B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Demonstrated understanding of music education pedagogy from early childhood to tertiary</w:t>
            </w:r>
            <w:r w:rsidR="00D07D39">
              <w:rPr>
                <w:rFonts w:ascii="Arial Narrow" w:hAnsi="Arial Narrow" w:cs="Arial"/>
                <w:sz w:val="22"/>
                <w:szCs w:val="22"/>
              </w:rPr>
              <w:t>;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and through community music through to professional standard practice.</w:t>
            </w:r>
          </w:p>
          <w:p w:rsidR="00DC0BE4" w:rsidRDefault="00DC0BE4" w:rsidP="0077367B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Experience in program development and coordination, and current NSW and Australian Curriculum including major music examination standards and frameworks.</w:t>
            </w:r>
          </w:p>
          <w:p w:rsidR="00510A47" w:rsidRDefault="00510A47" w:rsidP="0077367B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Excellent business and management skills including</w:t>
            </w:r>
            <w:r w:rsidR="0070700B">
              <w:rPr>
                <w:rFonts w:ascii="Arial Narrow" w:hAnsi="Arial Narrow" w:cs="Arial"/>
                <w:sz w:val="22"/>
                <w:szCs w:val="22"/>
              </w:rPr>
              <w:t xml:space="preserve"> management of commercial programs in 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not for profit </w:t>
            </w:r>
            <w:r w:rsidR="0070700B">
              <w:rPr>
                <w:rFonts w:ascii="Arial Narrow" w:hAnsi="Arial Narrow" w:cs="Arial"/>
                <w:sz w:val="22"/>
                <w:szCs w:val="22"/>
              </w:rPr>
              <w:t>environment</w:t>
            </w:r>
          </w:p>
          <w:p w:rsidR="002B78DC" w:rsidRPr="00DC0EEF" w:rsidRDefault="00467DBA" w:rsidP="00DC0BE4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Current Working With Children Check (or ability to acquire)</w:t>
            </w:r>
          </w:p>
        </w:tc>
      </w:tr>
      <w:tr w:rsidR="002B78DC" w:rsidRPr="00DC0EEF" w:rsidTr="002B78DC">
        <w:tblPrEx>
          <w:tblBorders>
            <w:insideH w:val="none" w:sz="0" w:space="0" w:color="auto"/>
          </w:tblBorders>
        </w:tblPrEx>
        <w:trPr>
          <w:cantSplit/>
          <w:trHeight w:val="1087"/>
          <w:jc w:val="center"/>
        </w:trPr>
        <w:tc>
          <w:tcPr>
            <w:tcW w:w="10343" w:type="dxa"/>
            <w:tcBorders>
              <w:top w:val="nil"/>
              <w:bottom w:val="single" w:sz="4" w:space="0" w:color="auto"/>
            </w:tcBorders>
          </w:tcPr>
          <w:p w:rsidR="002B78DC" w:rsidRPr="00DC0EEF" w:rsidRDefault="002B78DC" w:rsidP="00D25C8F">
            <w:pPr>
              <w:spacing w:before="40" w:after="40"/>
              <w:ind w:left="-2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b/>
                <w:sz w:val="22"/>
                <w:szCs w:val="22"/>
              </w:rPr>
              <w:t>Desirable</w:t>
            </w:r>
          </w:p>
          <w:p w:rsidR="002B78DC" w:rsidRDefault="00DC0BE4" w:rsidP="0077367B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Current NSW Drivers Licence</w:t>
            </w:r>
          </w:p>
          <w:p w:rsidR="00DC0BE4" w:rsidRDefault="00DC0BE4" w:rsidP="0077367B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Understanding of community cultural development practices and performing arts programming</w:t>
            </w:r>
          </w:p>
          <w:p w:rsidR="0070700B" w:rsidRPr="00DC0EEF" w:rsidRDefault="0070700B" w:rsidP="00D07D39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Post graduate qualification in arts management</w:t>
            </w:r>
            <w:bookmarkStart w:id="1" w:name="_GoBack"/>
            <w:bookmarkEnd w:id="1"/>
            <w:r>
              <w:rPr>
                <w:rFonts w:ascii="Arial Narrow" w:hAnsi="Arial Narrow" w:cs="Arial"/>
                <w:sz w:val="22"/>
                <w:szCs w:val="22"/>
              </w:rPr>
              <w:t>, music or education.</w:t>
            </w:r>
          </w:p>
        </w:tc>
      </w:tr>
    </w:tbl>
    <w:p w:rsidR="007B1703" w:rsidRPr="00DC0EEF" w:rsidRDefault="007B1703" w:rsidP="00FA15B7">
      <w:pPr>
        <w:jc w:val="center"/>
        <w:rPr>
          <w:rFonts w:ascii="Arial Narrow" w:hAnsi="Arial Narrow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452EA6" w:rsidRPr="00DC0EEF" w:rsidTr="003B5BAC">
        <w:trPr>
          <w:cantSplit/>
          <w:jc w:val="center"/>
        </w:trPr>
        <w:tc>
          <w:tcPr>
            <w:tcW w:w="10343" w:type="dxa"/>
            <w:tcBorders>
              <w:bottom w:val="single" w:sz="4" w:space="0" w:color="auto"/>
            </w:tcBorders>
            <w:shd w:val="pct10" w:color="auto" w:fill="FFFFFF"/>
          </w:tcPr>
          <w:p w:rsidR="00452EA6" w:rsidRPr="00DC0EEF" w:rsidRDefault="00452EA6" w:rsidP="003B5BAC">
            <w:pPr>
              <w:pStyle w:val="Heading3"/>
              <w:jc w:val="center"/>
              <w:rPr>
                <w:rFonts w:ascii="Arial Narrow" w:hAnsi="Arial Narrow" w:cs="Arial"/>
              </w:rPr>
            </w:pPr>
            <w:r w:rsidRPr="00DC0EEF">
              <w:rPr>
                <w:rFonts w:ascii="Arial Narrow" w:hAnsi="Arial Narrow" w:cs="Arial"/>
              </w:rPr>
              <w:br w:type="page"/>
            </w:r>
            <w:r w:rsidRPr="00DC0EEF">
              <w:rPr>
                <w:rFonts w:ascii="Arial Narrow" w:hAnsi="Arial Narrow" w:cs="Arial"/>
                <w:shd w:val="pct10" w:color="auto" w:fill="auto"/>
              </w:rPr>
              <w:t>Position Based Core Skills Training</w:t>
            </w:r>
          </w:p>
        </w:tc>
      </w:tr>
      <w:tr w:rsidR="00452EA6" w:rsidRPr="00DC0EEF" w:rsidTr="003B5BAC">
        <w:tblPrEx>
          <w:tblBorders>
            <w:insideH w:val="none" w:sz="0" w:space="0" w:color="auto"/>
          </w:tblBorders>
        </w:tblPrEx>
        <w:trPr>
          <w:cantSplit/>
          <w:trHeight w:val="1087"/>
          <w:jc w:val="center"/>
        </w:trPr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</w:tcPr>
          <w:p w:rsidR="00452EA6" w:rsidRPr="00DC0EEF" w:rsidRDefault="00452EA6" w:rsidP="00B14557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Work Health and Safety</w:t>
            </w:r>
          </w:p>
          <w:p w:rsidR="00452EA6" w:rsidRPr="00DC0EEF" w:rsidRDefault="00452EA6" w:rsidP="00B14557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Equal Employment Opportunity and Diversity</w:t>
            </w:r>
          </w:p>
          <w:p w:rsidR="00452EA6" w:rsidRPr="00DC0EEF" w:rsidRDefault="00452EA6" w:rsidP="00B14557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Governance</w:t>
            </w:r>
          </w:p>
          <w:p w:rsidR="00452EA6" w:rsidRPr="00DC0EEF" w:rsidRDefault="00452EA6" w:rsidP="00B14557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Drug and Alcohol Control Policy</w:t>
            </w:r>
          </w:p>
          <w:p w:rsidR="00452EA6" w:rsidRPr="00DC0EEF" w:rsidRDefault="00452EA6" w:rsidP="00B14557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Manual Handling</w:t>
            </w:r>
          </w:p>
          <w:p w:rsidR="00452EA6" w:rsidRPr="00DC0EEF" w:rsidRDefault="00452EA6" w:rsidP="00B14557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Hazard Identification</w:t>
            </w:r>
          </w:p>
          <w:p w:rsidR="00452EA6" w:rsidRPr="00DC0EEF" w:rsidRDefault="00452EA6" w:rsidP="0070700B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Code of Conduct</w:t>
            </w:r>
          </w:p>
        </w:tc>
      </w:tr>
    </w:tbl>
    <w:p w:rsidR="0070700B" w:rsidRDefault="0070700B" w:rsidP="00452EA6">
      <w:pPr>
        <w:pStyle w:val="Header"/>
        <w:tabs>
          <w:tab w:val="clear" w:pos="4320"/>
          <w:tab w:val="clear" w:pos="8640"/>
        </w:tabs>
        <w:jc w:val="center"/>
        <w:rPr>
          <w:rFonts w:ascii="Arial Narrow" w:hAnsi="Arial Narrow" w:cs="Arial"/>
        </w:rPr>
      </w:pPr>
    </w:p>
    <w:p w:rsidR="0070700B" w:rsidRDefault="0070700B">
      <w:pPr>
        <w:rPr>
          <w:rFonts w:ascii="Arial Narrow" w:hAnsi="Arial Narrow" w:cs="Arial"/>
          <w:sz w:val="20"/>
          <w:szCs w:val="20"/>
          <w:lang w:val="en-US"/>
        </w:rPr>
      </w:pPr>
      <w:r>
        <w:rPr>
          <w:rFonts w:ascii="Arial Narrow" w:hAnsi="Arial Narrow" w:cs="Arial"/>
        </w:rPr>
        <w:br w:type="page"/>
      </w:r>
    </w:p>
    <w:p w:rsidR="002B78DC" w:rsidRPr="0070700B" w:rsidRDefault="002B78DC" w:rsidP="0070700B">
      <w:pPr>
        <w:pStyle w:val="Header"/>
        <w:tabs>
          <w:tab w:val="clear" w:pos="4320"/>
          <w:tab w:val="clear" w:pos="8640"/>
        </w:tabs>
        <w:spacing w:after="0"/>
        <w:jc w:val="center"/>
        <w:rPr>
          <w:rFonts w:ascii="Arial Narrow" w:hAnsi="Arial Narrow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452EA6" w:rsidRPr="00DC0EEF" w:rsidTr="00452EA6">
        <w:trPr>
          <w:cantSplit/>
          <w:tblHeader/>
          <w:jc w:val="center"/>
        </w:trPr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452EA6" w:rsidRPr="00DC0EEF" w:rsidRDefault="00452EA6" w:rsidP="0070700B">
            <w:pPr>
              <w:pStyle w:val="Heading3"/>
              <w:spacing w:before="30" w:after="30"/>
              <w:jc w:val="center"/>
              <w:rPr>
                <w:rFonts w:ascii="Arial Narrow" w:hAnsi="Arial Narrow" w:cs="Arial"/>
              </w:rPr>
            </w:pPr>
            <w:r w:rsidRPr="00DC0EEF">
              <w:rPr>
                <w:rFonts w:ascii="Arial Narrow" w:hAnsi="Arial Narrow" w:cs="Arial"/>
              </w:rPr>
              <w:br w:type="page"/>
            </w:r>
            <w:r w:rsidRPr="00DC0EEF">
              <w:rPr>
                <w:rFonts w:ascii="Arial Narrow" w:hAnsi="Arial Narrow" w:cs="Arial"/>
                <w:shd w:val="pct10" w:color="auto" w:fill="auto"/>
              </w:rPr>
              <w:t>Values and Behaviours</w:t>
            </w:r>
          </w:p>
        </w:tc>
      </w:tr>
      <w:tr w:rsidR="00452EA6" w:rsidRPr="00DC0EEF" w:rsidTr="00452EA6">
        <w:trPr>
          <w:cantSplit/>
          <w:trHeight w:val="330"/>
          <w:jc w:val="center"/>
        </w:trPr>
        <w:tc>
          <w:tcPr>
            <w:tcW w:w="10343" w:type="dxa"/>
            <w:tcBorders>
              <w:top w:val="single" w:sz="4" w:space="0" w:color="auto"/>
            </w:tcBorders>
          </w:tcPr>
          <w:p w:rsidR="00452EA6" w:rsidRPr="00DC0EEF" w:rsidRDefault="0070700B" w:rsidP="0070700B">
            <w:pPr>
              <w:spacing w:before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Penrith Performing &amp; Visual Arts Ltd</w:t>
            </w:r>
            <w:r w:rsidRPr="00DC0EEF">
              <w:rPr>
                <w:rFonts w:ascii="Arial Narrow" w:hAnsi="Arial Narrow" w:cs="Arial"/>
                <w:sz w:val="22"/>
                <w:szCs w:val="22"/>
              </w:rPr>
              <w:t xml:space="preserve"> and Staff support the following Values and Behaviours:</w:t>
            </w:r>
          </w:p>
        </w:tc>
      </w:tr>
      <w:tr w:rsidR="00452EA6" w:rsidRPr="00DC0EEF" w:rsidTr="00452EA6">
        <w:trPr>
          <w:cantSplit/>
          <w:trHeight w:val="330"/>
          <w:jc w:val="center"/>
        </w:trPr>
        <w:tc>
          <w:tcPr>
            <w:tcW w:w="10343" w:type="dxa"/>
          </w:tcPr>
          <w:p w:rsidR="00452EA6" w:rsidRPr="00DC0EEF" w:rsidRDefault="00452EA6" w:rsidP="00452EA6">
            <w:pPr>
              <w:spacing w:before="40" w:after="40"/>
              <w:ind w:left="-2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b/>
                <w:sz w:val="22"/>
                <w:szCs w:val="22"/>
              </w:rPr>
              <w:t>Integrity</w:t>
            </w:r>
          </w:p>
          <w:p w:rsidR="00452EA6" w:rsidRPr="00DC0EEF" w:rsidRDefault="00452EA6" w:rsidP="0070700B">
            <w:pPr>
              <w:pStyle w:val="ListParagraph"/>
              <w:numPr>
                <w:ilvl w:val="0"/>
                <w:numId w:val="36"/>
              </w:numPr>
              <w:spacing w:after="60"/>
              <w:ind w:left="714" w:hanging="357"/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I am honest, ethical and maintain public trust</w:t>
            </w:r>
          </w:p>
          <w:p w:rsidR="00452EA6" w:rsidRPr="00DC0EEF" w:rsidRDefault="00452EA6" w:rsidP="00452EA6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I do what I say I’m going to do and I stand</w:t>
            </w:r>
            <w:r w:rsidR="004323C0" w:rsidRPr="00DC0EE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C0EEF">
              <w:rPr>
                <w:rFonts w:ascii="Arial Narrow" w:hAnsi="Arial Narrow" w:cs="Arial"/>
                <w:sz w:val="22"/>
                <w:szCs w:val="22"/>
              </w:rPr>
              <w:t>up for what I believe in</w:t>
            </w:r>
          </w:p>
          <w:p w:rsidR="00452EA6" w:rsidRPr="00DC0EEF" w:rsidRDefault="00452EA6" w:rsidP="00452EA6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I set a standard to be proud of amongst the community</w:t>
            </w:r>
          </w:p>
          <w:p w:rsidR="00452EA6" w:rsidRPr="00DC0EEF" w:rsidRDefault="00452EA6" w:rsidP="00452EA6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I do the right thing - even when no-one is looking</w:t>
            </w:r>
          </w:p>
        </w:tc>
      </w:tr>
      <w:tr w:rsidR="00452EA6" w:rsidRPr="00DC0EEF" w:rsidTr="00452EA6">
        <w:trPr>
          <w:cantSplit/>
          <w:trHeight w:val="330"/>
          <w:jc w:val="center"/>
        </w:trPr>
        <w:tc>
          <w:tcPr>
            <w:tcW w:w="10343" w:type="dxa"/>
          </w:tcPr>
          <w:p w:rsidR="00452EA6" w:rsidRPr="00DC0EEF" w:rsidRDefault="00452EA6" w:rsidP="00452EA6">
            <w:pPr>
              <w:spacing w:before="40" w:after="40"/>
              <w:ind w:left="-2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b/>
                <w:sz w:val="22"/>
                <w:szCs w:val="22"/>
              </w:rPr>
              <w:t>Selflessness</w:t>
            </w:r>
          </w:p>
          <w:p w:rsidR="00452EA6" w:rsidRPr="00DC0EEF" w:rsidRDefault="00452EA6" w:rsidP="0070700B">
            <w:pPr>
              <w:pStyle w:val="ListParagraph"/>
              <w:numPr>
                <w:ilvl w:val="0"/>
                <w:numId w:val="36"/>
              </w:numPr>
              <w:spacing w:after="60"/>
              <w:ind w:left="714" w:hanging="357"/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I am willing to put others before me and assist them when needed</w:t>
            </w:r>
          </w:p>
          <w:p w:rsidR="00452EA6" w:rsidRPr="00DC0EEF" w:rsidRDefault="00452EA6" w:rsidP="00452EA6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 xml:space="preserve">I put the good of the </w:t>
            </w:r>
            <w:r w:rsidR="000930A8">
              <w:rPr>
                <w:rFonts w:ascii="Arial Narrow" w:hAnsi="Arial Narrow" w:cs="Arial"/>
                <w:sz w:val="22"/>
                <w:szCs w:val="22"/>
              </w:rPr>
              <w:t>organisation</w:t>
            </w:r>
            <w:r w:rsidRPr="00DC0EEF">
              <w:rPr>
                <w:rFonts w:ascii="Arial Narrow" w:hAnsi="Arial Narrow" w:cs="Arial"/>
                <w:sz w:val="22"/>
                <w:szCs w:val="22"/>
              </w:rPr>
              <w:t xml:space="preserve"> and the community above personal goals</w:t>
            </w:r>
          </w:p>
          <w:p w:rsidR="00452EA6" w:rsidRPr="00DC0EEF" w:rsidRDefault="00452EA6" w:rsidP="00452EA6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I support sustainability and cater for the wellbeing of future communities</w:t>
            </w:r>
          </w:p>
          <w:p w:rsidR="00452EA6" w:rsidRPr="00DC0EEF" w:rsidRDefault="00452EA6" w:rsidP="00452EA6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I uphold social justice principles</w:t>
            </w:r>
          </w:p>
        </w:tc>
      </w:tr>
      <w:tr w:rsidR="00452EA6" w:rsidRPr="00DC0EEF" w:rsidTr="00452EA6">
        <w:trPr>
          <w:cantSplit/>
          <w:trHeight w:val="330"/>
          <w:jc w:val="center"/>
        </w:trPr>
        <w:tc>
          <w:tcPr>
            <w:tcW w:w="10343" w:type="dxa"/>
          </w:tcPr>
          <w:p w:rsidR="00452EA6" w:rsidRPr="00DC0EEF" w:rsidRDefault="00452EA6" w:rsidP="00452EA6">
            <w:pPr>
              <w:spacing w:before="40" w:after="40"/>
              <w:ind w:left="-2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b/>
                <w:sz w:val="22"/>
                <w:szCs w:val="22"/>
              </w:rPr>
              <w:t>Accountability</w:t>
            </w:r>
          </w:p>
          <w:p w:rsidR="00452EA6" w:rsidRPr="00DC0EEF" w:rsidRDefault="00452EA6" w:rsidP="0070700B">
            <w:pPr>
              <w:pStyle w:val="ListParagraph"/>
              <w:numPr>
                <w:ilvl w:val="0"/>
                <w:numId w:val="36"/>
              </w:numPr>
              <w:spacing w:after="60"/>
              <w:ind w:left="714" w:hanging="357"/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I take responsibility for decisions and actions, whatever the outcome</w:t>
            </w:r>
          </w:p>
          <w:p w:rsidR="00452EA6" w:rsidRPr="00DC0EEF" w:rsidRDefault="00452EA6" w:rsidP="00452EA6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I take responsibility for work, behaviour and how resources are used</w:t>
            </w:r>
          </w:p>
          <w:p w:rsidR="00452EA6" w:rsidRPr="00DC0EEF" w:rsidRDefault="00452EA6" w:rsidP="00452EA6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I ensure a safe and healthy workplace</w:t>
            </w:r>
          </w:p>
          <w:p w:rsidR="00452EA6" w:rsidRPr="00DC0EEF" w:rsidRDefault="00452EA6" w:rsidP="00452EA6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I take ownership of my work</w:t>
            </w:r>
          </w:p>
          <w:p w:rsidR="00452EA6" w:rsidRPr="00DC0EEF" w:rsidRDefault="00452EA6" w:rsidP="00452EA6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I operate within delegations</w:t>
            </w:r>
          </w:p>
        </w:tc>
      </w:tr>
      <w:tr w:rsidR="00452EA6" w:rsidRPr="00DC0EEF" w:rsidTr="00452EA6">
        <w:trPr>
          <w:cantSplit/>
          <w:trHeight w:val="330"/>
          <w:jc w:val="center"/>
        </w:trPr>
        <w:tc>
          <w:tcPr>
            <w:tcW w:w="10343" w:type="dxa"/>
          </w:tcPr>
          <w:p w:rsidR="00452EA6" w:rsidRPr="00DC0EEF" w:rsidRDefault="00452EA6" w:rsidP="00452EA6">
            <w:pPr>
              <w:spacing w:before="40" w:after="40"/>
              <w:ind w:left="-2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b/>
                <w:sz w:val="22"/>
                <w:szCs w:val="22"/>
              </w:rPr>
              <w:t>Honesty</w:t>
            </w:r>
          </w:p>
          <w:p w:rsidR="00452EA6" w:rsidRPr="00DC0EEF" w:rsidRDefault="00452EA6" w:rsidP="0070700B">
            <w:pPr>
              <w:pStyle w:val="ListParagraph"/>
              <w:numPr>
                <w:ilvl w:val="0"/>
                <w:numId w:val="36"/>
              </w:numPr>
              <w:spacing w:after="60"/>
              <w:ind w:left="714" w:hanging="357"/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I tell the truth and correct misinformation</w:t>
            </w:r>
          </w:p>
          <w:p w:rsidR="00452EA6" w:rsidRPr="00DC0EEF" w:rsidRDefault="00452EA6" w:rsidP="00452EA6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I will refuse any bribes and I do not steal</w:t>
            </w:r>
          </w:p>
          <w:p w:rsidR="00452EA6" w:rsidRPr="00DC0EEF" w:rsidRDefault="00452EA6" w:rsidP="00452EA6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I trust in our relationships</w:t>
            </w:r>
          </w:p>
          <w:p w:rsidR="00452EA6" w:rsidRPr="00DC0EEF" w:rsidRDefault="00452EA6" w:rsidP="00452EA6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I ensure duties are undertaken in a lawful manner</w:t>
            </w:r>
          </w:p>
        </w:tc>
      </w:tr>
      <w:tr w:rsidR="00452EA6" w:rsidRPr="00DC0EEF" w:rsidTr="00452EA6">
        <w:trPr>
          <w:cantSplit/>
          <w:trHeight w:val="330"/>
          <w:jc w:val="center"/>
        </w:trPr>
        <w:tc>
          <w:tcPr>
            <w:tcW w:w="10343" w:type="dxa"/>
          </w:tcPr>
          <w:p w:rsidR="00452EA6" w:rsidRPr="00DC0EEF" w:rsidRDefault="00452EA6" w:rsidP="00452EA6">
            <w:pPr>
              <w:spacing w:before="40" w:after="40"/>
              <w:ind w:left="-2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b/>
                <w:sz w:val="22"/>
                <w:szCs w:val="22"/>
              </w:rPr>
              <w:t>Leadership</w:t>
            </w:r>
          </w:p>
          <w:p w:rsidR="000930A8" w:rsidRDefault="000930A8" w:rsidP="0070700B">
            <w:pPr>
              <w:pStyle w:val="ListParagraph"/>
              <w:numPr>
                <w:ilvl w:val="0"/>
                <w:numId w:val="36"/>
              </w:numPr>
              <w:spacing w:after="60"/>
              <w:ind w:left="714" w:hanging="357"/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 xml:space="preserve">I am creative and innovative </w:t>
            </w:r>
          </w:p>
          <w:p w:rsidR="00452EA6" w:rsidRPr="00DC0EEF" w:rsidRDefault="00452EA6" w:rsidP="00452EA6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I take responsibility and I am a good role model</w:t>
            </w:r>
          </w:p>
          <w:p w:rsidR="00452EA6" w:rsidRPr="00DC0EEF" w:rsidRDefault="00452EA6" w:rsidP="00452EA6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I inspire others in the organisation and community to be the best they can</w:t>
            </w:r>
          </w:p>
          <w:p w:rsidR="00452EA6" w:rsidRPr="00DC0EEF" w:rsidRDefault="00452EA6" w:rsidP="00452EA6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I have the courage to do the right thing</w:t>
            </w:r>
          </w:p>
          <w:p w:rsidR="00452EA6" w:rsidRPr="000930A8" w:rsidRDefault="00452EA6" w:rsidP="000930A8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I listen and communicate clear directions and actions</w:t>
            </w:r>
          </w:p>
        </w:tc>
      </w:tr>
      <w:tr w:rsidR="00452EA6" w:rsidRPr="00DC0EEF" w:rsidTr="00452EA6">
        <w:trPr>
          <w:cantSplit/>
          <w:trHeight w:val="330"/>
          <w:jc w:val="center"/>
        </w:trPr>
        <w:tc>
          <w:tcPr>
            <w:tcW w:w="10343" w:type="dxa"/>
          </w:tcPr>
          <w:p w:rsidR="00452EA6" w:rsidRPr="00DC0EEF" w:rsidRDefault="00452EA6" w:rsidP="00452EA6">
            <w:pPr>
              <w:spacing w:before="40" w:after="40"/>
              <w:ind w:left="-2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b/>
                <w:sz w:val="22"/>
                <w:szCs w:val="22"/>
              </w:rPr>
              <w:t>Impartiality</w:t>
            </w:r>
          </w:p>
          <w:p w:rsidR="00452EA6" w:rsidRPr="00DC0EEF" w:rsidRDefault="00452EA6" w:rsidP="0070700B">
            <w:pPr>
              <w:pStyle w:val="ListParagraph"/>
              <w:numPr>
                <w:ilvl w:val="0"/>
                <w:numId w:val="36"/>
              </w:numPr>
              <w:spacing w:after="60"/>
              <w:ind w:left="714" w:hanging="357"/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I am always fair and treat people equally</w:t>
            </w:r>
          </w:p>
          <w:p w:rsidR="00452EA6" w:rsidRPr="00DC0EEF" w:rsidRDefault="00452EA6" w:rsidP="00452EA6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I am understanding and act objectively</w:t>
            </w:r>
          </w:p>
          <w:p w:rsidR="00452EA6" w:rsidRPr="00DC0EEF" w:rsidRDefault="00452EA6" w:rsidP="00452EA6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I separate personal interests from work responsibilities</w:t>
            </w:r>
          </w:p>
          <w:p w:rsidR="00452EA6" w:rsidRPr="00DC0EEF" w:rsidRDefault="00452EA6" w:rsidP="00452EA6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I base all decisions on merit and facts I am consistent in the application of processes</w:t>
            </w:r>
          </w:p>
        </w:tc>
      </w:tr>
      <w:tr w:rsidR="00452EA6" w:rsidRPr="00DC0EEF" w:rsidTr="00452EA6">
        <w:trPr>
          <w:cantSplit/>
          <w:trHeight w:val="330"/>
          <w:jc w:val="center"/>
        </w:trPr>
        <w:tc>
          <w:tcPr>
            <w:tcW w:w="10343" w:type="dxa"/>
          </w:tcPr>
          <w:p w:rsidR="00452EA6" w:rsidRPr="00DC0EEF" w:rsidRDefault="00452EA6" w:rsidP="00452EA6">
            <w:pPr>
              <w:spacing w:before="40" w:after="40"/>
              <w:ind w:left="-2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b/>
                <w:sz w:val="22"/>
                <w:szCs w:val="22"/>
              </w:rPr>
              <w:t>Openness</w:t>
            </w:r>
          </w:p>
          <w:p w:rsidR="00452EA6" w:rsidRPr="00DC0EEF" w:rsidRDefault="00452EA6" w:rsidP="0070700B">
            <w:pPr>
              <w:pStyle w:val="ListParagraph"/>
              <w:numPr>
                <w:ilvl w:val="0"/>
                <w:numId w:val="36"/>
              </w:numPr>
              <w:spacing w:after="60"/>
              <w:ind w:left="714" w:hanging="357"/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I am transparent and straight-forward</w:t>
            </w:r>
          </w:p>
          <w:p w:rsidR="00452EA6" w:rsidRPr="00DC0EEF" w:rsidRDefault="00452EA6" w:rsidP="00452EA6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I am able to discuss problems or concerns and give reasons for decisions</w:t>
            </w:r>
          </w:p>
          <w:p w:rsidR="00452EA6" w:rsidRPr="00DC0EEF" w:rsidRDefault="00452EA6" w:rsidP="00452EA6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I share information appropriately</w:t>
            </w:r>
          </w:p>
          <w:p w:rsidR="00452EA6" w:rsidRPr="00DC0EEF" w:rsidRDefault="00452EA6" w:rsidP="00452EA6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I am obliged to report wrong-doing</w:t>
            </w:r>
          </w:p>
        </w:tc>
      </w:tr>
      <w:tr w:rsidR="00452EA6" w:rsidRPr="00DC0EEF" w:rsidTr="00452EA6">
        <w:trPr>
          <w:cantSplit/>
          <w:trHeight w:val="330"/>
          <w:jc w:val="center"/>
        </w:trPr>
        <w:tc>
          <w:tcPr>
            <w:tcW w:w="10343" w:type="dxa"/>
          </w:tcPr>
          <w:p w:rsidR="00452EA6" w:rsidRPr="00DC0EEF" w:rsidRDefault="00452EA6" w:rsidP="0070700B">
            <w:pPr>
              <w:ind w:left="-2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b/>
                <w:sz w:val="22"/>
                <w:szCs w:val="22"/>
              </w:rPr>
              <w:t>Respect</w:t>
            </w:r>
          </w:p>
          <w:p w:rsidR="00452EA6" w:rsidRPr="00DC0EEF" w:rsidRDefault="00452EA6" w:rsidP="0070700B">
            <w:pPr>
              <w:pStyle w:val="ListParagraph"/>
              <w:numPr>
                <w:ilvl w:val="0"/>
                <w:numId w:val="36"/>
              </w:numPr>
              <w:spacing w:after="60"/>
              <w:ind w:left="714" w:hanging="357"/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I treat others fairly and objectively</w:t>
            </w:r>
          </w:p>
          <w:p w:rsidR="00452EA6" w:rsidRPr="00DC0EEF" w:rsidRDefault="00452EA6" w:rsidP="00452EA6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I value and accept other people’s differences</w:t>
            </w:r>
          </w:p>
          <w:p w:rsidR="00452EA6" w:rsidRPr="00DC0EEF" w:rsidRDefault="00452EA6" w:rsidP="00452EA6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I treat others with dignity, kindness and in the spirit of service</w:t>
            </w:r>
          </w:p>
          <w:p w:rsidR="00452EA6" w:rsidRPr="00DC0EEF" w:rsidRDefault="00452EA6" w:rsidP="00452EA6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I treat people how I would like to be treated</w:t>
            </w:r>
          </w:p>
          <w:p w:rsidR="00B14557" w:rsidRPr="00DC0EEF" w:rsidRDefault="00452EA6" w:rsidP="0070700B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C0EEF">
              <w:rPr>
                <w:rFonts w:ascii="Arial Narrow" w:hAnsi="Arial Narrow" w:cs="Arial"/>
                <w:sz w:val="22"/>
                <w:szCs w:val="22"/>
              </w:rPr>
              <w:t>I recognise the worth of individuals</w:t>
            </w:r>
          </w:p>
        </w:tc>
      </w:tr>
    </w:tbl>
    <w:p w:rsidR="00452EA6" w:rsidRPr="0070700B" w:rsidRDefault="00452EA6" w:rsidP="0070700B">
      <w:pPr>
        <w:rPr>
          <w:rFonts w:ascii="Arial Narrow" w:hAnsi="Arial Narrow" w:cs="Arial"/>
          <w:sz w:val="16"/>
          <w:szCs w:val="16"/>
        </w:rPr>
      </w:pPr>
    </w:p>
    <w:sectPr w:rsidR="00452EA6" w:rsidRPr="0070700B" w:rsidSect="00DC0EEF">
      <w:headerReference w:type="default" r:id="rId14"/>
      <w:footerReference w:type="default" r:id="rId15"/>
      <w:pgSz w:w="11907" w:h="16840" w:code="9"/>
      <w:pgMar w:top="454" w:right="567" w:bottom="454" w:left="567" w:header="720" w:footer="51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67B" w:rsidRDefault="0077367B">
      <w:r>
        <w:separator/>
      </w:r>
    </w:p>
  </w:endnote>
  <w:endnote w:type="continuationSeparator" w:id="0">
    <w:p w:rsidR="0077367B" w:rsidRDefault="0077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7B" w:rsidRPr="00DC0EEF" w:rsidRDefault="00DC0EEF" w:rsidP="00DC0EEF">
    <w:pPr>
      <w:pStyle w:val="Footer"/>
      <w:pBdr>
        <w:top w:val="single" w:sz="4" w:space="1" w:color="auto"/>
      </w:pBdr>
      <w:rPr>
        <w:rFonts w:ascii="Arial Narrow" w:hAnsi="Arial Narrow"/>
        <w:sz w:val="16"/>
        <w:szCs w:val="16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5638800</wp:posOffset>
              </wp:positionH>
              <wp:positionV relativeFrom="paragraph">
                <wp:posOffset>220345</wp:posOffset>
              </wp:positionV>
              <wp:extent cx="775970" cy="228600"/>
              <wp:effectExtent l="0" t="254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97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67B" w:rsidRPr="00862781" w:rsidRDefault="0077367B" w:rsidP="00862781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6278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86278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86278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62783"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6</w:t>
                          </w:r>
                          <w:r w:rsidRPr="0086278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4pt;margin-top:17.35pt;width:61.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" stroked="f">
              <v:textbox>
                <w:txbxContent>
                  <w:p w:rsidR="0077367B" w:rsidRPr="00862781" w:rsidRDefault="0077367B" w:rsidP="00862781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62781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862781">
                      <w:rPr>
                        <w:rFonts w:ascii="Arial" w:hAnsi="Arial" w:cs="Arial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862781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162783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6</w:t>
                    </w:r>
                    <w:r w:rsidRPr="00862781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inline distT="0" distB="0" distL="0" distR="0">
          <wp:extent cx="600075" cy="42265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&amp;VALolly_F_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415" cy="42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AU" w:eastAsia="en-AU"/>
      </w:rPr>
      <w:t xml:space="preserve">      </w:t>
    </w:r>
    <w:r>
      <w:rPr>
        <w:noProof/>
        <w:lang w:val="en-AU" w:eastAsia="en-AU"/>
      </w:rPr>
      <w:drawing>
        <wp:inline distT="0" distB="0" distL="0" distR="0" wp14:anchorId="778AD180" wp14:editId="239425F8">
          <wp:extent cx="571500" cy="40709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JoanLolly_F_s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53" cy="407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AU" w:eastAsia="en-AU"/>
      </w:rPr>
      <w:t xml:space="preserve">      </w:t>
    </w:r>
    <w:r>
      <w:rPr>
        <w:noProof/>
        <w:lang w:val="en-AU" w:eastAsia="en-AU"/>
      </w:rPr>
      <w:drawing>
        <wp:inline distT="0" distB="0" distL="0" distR="0" wp14:anchorId="05816859" wp14:editId="508CDC39">
          <wp:extent cx="819150" cy="45613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G_WHITE_BOXED_SM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507" cy="456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AU" w:eastAsia="en-AU"/>
      </w:rPr>
      <w:tab/>
    </w:r>
    <w:r w:rsidRPr="00DC0EEF">
      <w:rPr>
        <w:rFonts w:ascii="Arial Narrow" w:hAnsi="Arial Narrow"/>
        <w:noProof/>
        <w:sz w:val="16"/>
        <w:szCs w:val="16"/>
        <w:lang w:val="en-AU" w:eastAsia="en-AU"/>
      </w:rPr>
      <w:t xml:space="preserve">      Last updated: </w:t>
    </w:r>
    <w:r w:rsidRPr="00DC0EEF">
      <w:rPr>
        <w:rFonts w:ascii="Arial Narrow" w:hAnsi="Arial Narrow"/>
        <w:noProof/>
        <w:sz w:val="16"/>
        <w:szCs w:val="16"/>
        <w:lang w:val="en-AU" w:eastAsia="en-AU"/>
      </w:rPr>
      <w:fldChar w:fldCharType="begin"/>
    </w:r>
    <w:r w:rsidRPr="00DC0EEF">
      <w:rPr>
        <w:rFonts w:ascii="Arial Narrow" w:hAnsi="Arial Narrow"/>
        <w:noProof/>
        <w:sz w:val="16"/>
        <w:szCs w:val="16"/>
        <w:lang w:val="en-AU" w:eastAsia="en-AU"/>
      </w:rPr>
      <w:instrText xml:space="preserve"> DATE \@ "d MMMM yyyy" </w:instrText>
    </w:r>
    <w:r w:rsidRPr="00DC0EEF">
      <w:rPr>
        <w:rFonts w:ascii="Arial Narrow" w:hAnsi="Arial Narrow"/>
        <w:noProof/>
        <w:sz w:val="16"/>
        <w:szCs w:val="16"/>
        <w:lang w:val="en-AU" w:eastAsia="en-AU"/>
      </w:rPr>
      <w:fldChar w:fldCharType="separate"/>
    </w:r>
    <w:r w:rsidR="00D07D39">
      <w:rPr>
        <w:rFonts w:ascii="Arial Narrow" w:hAnsi="Arial Narrow"/>
        <w:noProof/>
        <w:sz w:val="16"/>
        <w:szCs w:val="16"/>
        <w:lang w:val="en-AU" w:eastAsia="en-AU"/>
      </w:rPr>
      <w:t>1 November 2017</w:t>
    </w:r>
    <w:r w:rsidRPr="00DC0EEF">
      <w:rPr>
        <w:rFonts w:ascii="Arial Narrow" w:hAnsi="Arial Narrow"/>
        <w:noProof/>
        <w:sz w:val="16"/>
        <w:szCs w:val="16"/>
        <w:lang w:val="en-AU" w:eastAsia="en-AU"/>
      </w:rPr>
      <w:fldChar w:fldCharType="end"/>
    </w:r>
  </w:p>
  <w:p w:rsidR="0077367B" w:rsidRPr="00FB2DE3" w:rsidRDefault="0077367B" w:rsidP="00FB2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67B" w:rsidRDefault="0077367B">
      <w:r>
        <w:separator/>
      </w:r>
    </w:p>
  </w:footnote>
  <w:footnote w:type="continuationSeparator" w:id="0">
    <w:p w:rsidR="0077367B" w:rsidRDefault="00773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EF" w:rsidRDefault="00DC0EEF" w:rsidP="00DC0EEF">
    <w:pPr>
      <w:pStyle w:val="Heading1"/>
      <w:pBdr>
        <w:bottom w:val="single" w:sz="4" w:space="1" w:color="auto"/>
      </w:pBdr>
      <w:spacing w:before="0" w:after="0"/>
      <w:rPr>
        <w:rFonts w:ascii="Arial Narrow" w:hAnsi="Arial Narrow" w:cs="Arial"/>
        <w:sz w:val="28"/>
        <w:szCs w:val="28"/>
      </w:rPr>
    </w:pPr>
    <w:r w:rsidRPr="00DC0EEF">
      <w:rPr>
        <w:noProof/>
        <w:sz w:val="44"/>
        <w:szCs w:val="44"/>
        <w:lang w:val="en-AU" w:eastAsia="en-AU"/>
      </w:rPr>
      <w:drawing>
        <wp:inline distT="0" distB="0" distL="0" distR="0" wp14:anchorId="25904716" wp14:editId="2B03D4A9">
          <wp:extent cx="1428750" cy="4396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&amp;VisArts_RGB_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693" cy="441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</w:t>
    </w:r>
    <w:r w:rsidRPr="00DC0EEF">
      <w:rPr>
        <w:rFonts w:ascii="Arial Narrow" w:hAnsi="Arial Narrow" w:cs="Arial"/>
        <w:szCs w:val="40"/>
      </w:rPr>
      <w:t>POSITION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32C"/>
    <w:multiLevelType w:val="hybridMultilevel"/>
    <w:tmpl w:val="1B68BE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43151F"/>
    <w:multiLevelType w:val="singleLevel"/>
    <w:tmpl w:val="F2F8C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">
    <w:nsid w:val="054F6371"/>
    <w:multiLevelType w:val="hybridMultilevel"/>
    <w:tmpl w:val="939A20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791D61"/>
    <w:multiLevelType w:val="hybridMultilevel"/>
    <w:tmpl w:val="79924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411AC"/>
    <w:multiLevelType w:val="singleLevel"/>
    <w:tmpl w:val="F2F8C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5">
    <w:nsid w:val="083C25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C058EA"/>
    <w:multiLevelType w:val="singleLevel"/>
    <w:tmpl w:val="F2F8C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7">
    <w:nsid w:val="112A2F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33E7696"/>
    <w:multiLevelType w:val="singleLevel"/>
    <w:tmpl w:val="F2F8C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>
    <w:nsid w:val="17071E54"/>
    <w:multiLevelType w:val="hybridMultilevel"/>
    <w:tmpl w:val="7DC699D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4A1BC1"/>
    <w:multiLevelType w:val="hybridMultilevel"/>
    <w:tmpl w:val="F73C4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743ED"/>
    <w:multiLevelType w:val="hybridMultilevel"/>
    <w:tmpl w:val="1D34A9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C6B6316"/>
    <w:multiLevelType w:val="singleLevel"/>
    <w:tmpl w:val="F2F8C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3">
    <w:nsid w:val="1FDC75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1FE54E2"/>
    <w:multiLevelType w:val="hybridMultilevel"/>
    <w:tmpl w:val="5E8821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70E042D"/>
    <w:multiLevelType w:val="singleLevel"/>
    <w:tmpl w:val="F2F8C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6">
    <w:nsid w:val="29EF738D"/>
    <w:multiLevelType w:val="hybridMultilevel"/>
    <w:tmpl w:val="5E94DE06"/>
    <w:lvl w:ilvl="0" w:tplc="BB149C1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4A779F"/>
    <w:multiLevelType w:val="singleLevel"/>
    <w:tmpl w:val="F2F8C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>
    <w:nsid w:val="37A621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8DC1BF3"/>
    <w:multiLevelType w:val="hybridMultilevel"/>
    <w:tmpl w:val="E25A1C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AE6398A"/>
    <w:multiLevelType w:val="hybridMultilevel"/>
    <w:tmpl w:val="221C0DC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06E76BF"/>
    <w:multiLevelType w:val="hybridMultilevel"/>
    <w:tmpl w:val="91E45F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50E6E0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52557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CE52D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E165C4F"/>
    <w:multiLevelType w:val="hybridMultilevel"/>
    <w:tmpl w:val="FD58B9B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3D2153"/>
    <w:multiLevelType w:val="hybridMultilevel"/>
    <w:tmpl w:val="30A0D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3902FF"/>
    <w:multiLevelType w:val="singleLevel"/>
    <w:tmpl w:val="F2F8C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8">
    <w:nsid w:val="65ED75D9"/>
    <w:multiLevelType w:val="hybridMultilevel"/>
    <w:tmpl w:val="A5A4008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383B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98F52E2"/>
    <w:multiLevelType w:val="singleLevel"/>
    <w:tmpl w:val="F2F8C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1">
    <w:nsid w:val="6B4C1F9F"/>
    <w:multiLevelType w:val="hybridMultilevel"/>
    <w:tmpl w:val="A3B041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E0F0F85"/>
    <w:multiLevelType w:val="singleLevel"/>
    <w:tmpl w:val="F2F8C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3">
    <w:nsid w:val="6EBE3A76"/>
    <w:multiLevelType w:val="singleLevel"/>
    <w:tmpl w:val="F2F8C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4">
    <w:nsid w:val="73487140"/>
    <w:multiLevelType w:val="singleLevel"/>
    <w:tmpl w:val="F2F8C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5">
    <w:nsid w:val="77D205E3"/>
    <w:multiLevelType w:val="hybridMultilevel"/>
    <w:tmpl w:val="1B2A6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007598"/>
    <w:multiLevelType w:val="hybridMultilevel"/>
    <w:tmpl w:val="4444474A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>
    <w:nsid w:val="780F390C"/>
    <w:multiLevelType w:val="hybridMultilevel"/>
    <w:tmpl w:val="939A2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E7FC8"/>
    <w:multiLevelType w:val="hybridMultilevel"/>
    <w:tmpl w:val="F07EC1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FEF412B"/>
    <w:multiLevelType w:val="hybridMultilevel"/>
    <w:tmpl w:val="D1D6A638"/>
    <w:lvl w:ilvl="0" w:tplc="5ED8E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7"/>
  </w:num>
  <w:num w:numId="4">
    <w:abstractNumId w:val="24"/>
  </w:num>
  <w:num w:numId="5">
    <w:abstractNumId w:val="29"/>
  </w:num>
  <w:num w:numId="6">
    <w:abstractNumId w:val="5"/>
  </w:num>
  <w:num w:numId="7">
    <w:abstractNumId w:val="39"/>
  </w:num>
  <w:num w:numId="8">
    <w:abstractNumId w:val="36"/>
  </w:num>
  <w:num w:numId="9">
    <w:abstractNumId w:val="19"/>
  </w:num>
  <w:num w:numId="10">
    <w:abstractNumId w:val="2"/>
  </w:num>
  <w:num w:numId="11">
    <w:abstractNumId w:val="37"/>
  </w:num>
  <w:num w:numId="12">
    <w:abstractNumId w:val="0"/>
  </w:num>
  <w:num w:numId="13">
    <w:abstractNumId w:val="21"/>
  </w:num>
  <w:num w:numId="14">
    <w:abstractNumId w:val="11"/>
  </w:num>
  <w:num w:numId="15">
    <w:abstractNumId w:val="31"/>
  </w:num>
  <w:num w:numId="16">
    <w:abstractNumId w:val="14"/>
  </w:num>
  <w:num w:numId="17">
    <w:abstractNumId w:val="38"/>
  </w:num>
  <w:num w:numId="18">
    <w:abstractNumId w:val="8"/>
  </w:num>
  <w:num w:numId="19">
    <w:abstractNumId w:val="15"/>
  </w:num>
  <w:num w:numId="20">
    <w:abstractNumId w:val="27"/>
  </w:num>
  <w:num w:numId="21">
    <w:abstractNumId w:val="17"/>
  </w:num>
  <w:num w:numId="22">
    <w:abstractNumId w:val="34"/>
  </w:num>
  <w:num w:numId="23">
    <w:abstractNumId w:val="33"/>
  </w:num>
  <w:num w:numId="24">
    <w:abstractNumId w:val="32"/>
  </w:num>
  <w:num w:numId="25">
    <w:abstractNumId w:val="6"/>
  </w:num>
  <w:num w:numId="26">
    <w:abstractNumId w:val="1"/>
  </w:num>
  <w:num w:numId="27">
    <w:abstractNumId w:val="4"/>
  </w:num>
  <w:num w:numId="28">
    <w:abstractNumId w:val="12"/>
  </w:num>
  <w:num w:numId="29">
    <w:abstractNumId w:val="25"/>
  </w:num>
  <w:num w:numId="30">
    <w:abstractNumId w:val="16"/>
  </w:num>
  <w:num w:numId="31">
    <w:abstractNumId w:val="22"/>
  </w:num>
  <w:num w:numId="32">
    <w:abstractNumId w:val="30"/>
  </w:num>
  <w:num w:numId="33">
    <w:abstractNumId w:val="13"/>
  </w:num>
  <w:num w:numId="34">
    <w:abstractNumId w:val="9"/>
  </w:num>
  <w:num w:numId="35">
    <w:abstractNumId w:val="28"/>
  </w:num>
  <w:num w:numId="36">
    <w:abstractNumId w:val="3"/>
  </w:num>
  <w:num w:numId="37">
    <w:abstractNumId w:val="35"/>
  </w:num>
  <w:num w:numId="38">
    <w:abstractNumId w:val="20"/>
  </w:num>
  <w:num w:numId="39">
    <w:abstractNumId w:val="26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7D"/>
    <w:rsid w:val="0000077D"/>
    <w:rsid w:val="00001B3B"/>
    <w:rsid w:val="000040F6"/>
    <w:rsid w:val="00005A01"/>
    <w:rsid w:val="00006E46"/>
    <w:rsid w:val="00013AAE"/>
    <w:rsid w:val="00034646"/>
    <w:rsid w:val="000930A8"/>
    <w:rsid w:val="000A36B9"/>
    <w:rsid w:val="000D1081"/>
    <w:rsid w:val="000E2F6A"/>
    <w:rsid w:val="00105EAB"/>
    <w:rsid w:val="001062E0"/>
    <w:rsid w:val="001169FF"/>
    <w:rsid w:val="00162783"/>
    <w:rsid w:val="00184A2A"/>
    <w:rsid w:val="001C09A5"/>
    <w:rsid w:val="001D4D52"/>
    <w:rsid w:val="001D6B54"/>
    <w:rsid w:val="001E3D27"/>
    <w:rsid w:val="002403B9"/>
    <w:rsid w:val="0024572B"/>
    <w:rsid w:val="00266017"/>
    <w:rsid w:val="00274F97"/>
    <w:rsid w:val="00277012"/>
    <w:rsid w:val="002B78DC"/>
    <w:rsid w:val="002F36B5"/>
    <w:rsid w:val="00322C8E"/>
    <w:rsid w:val="00370DE9"/>
    <w:rsid w:val="003B5BAC"/>
    <w:rsid w:val="003C1A6F"/>
    <w:rsid w:val="003E693A"/>
    <w:rsid w:val="004323C0"/>
    <w:rsid w:val="00452EA6"/>
    <w:rsid w:val="00467DBA"/>
    <w:rsid w:val="00493EC2"/>
    <w:rsid w:val="004A000B"/>
    <w:rsid w:val="004C7078"/>
    <w:rsid w:val="004F3F94"/>
    <w:rsid w:val="004F4923"/>
    <w:rsid w:val="00500399"/>
    <w:rsid w:val="00510A47"/>
    <w:rsid w:val="00573E5E"/>
    <w:rsid w:val="00574CDC"/>
    <w:rsid w:val="005A1081"/>
    <w:rsid w:val="005F0A87"/>
    <w:rsid w:val="006B6A57"/>
    <w:rsid w:val="006C3679"/>
    <w:rsid w:val="006C36FF"/>
    <w:rsid w:val="006D1F55"/>
    <w:rsid w:val="006D27A3"/>
    <w:rsid w:val="0070700B"/>
    <w:rsid w:val="00717862"/>
    <w:rsid w:val="00761FCD"/>
    <w:rsid w:val="0077367B"/>
    <w:rsid w:val="007A2168"/>
    <w:rsid w:val="007B1703"/>
    <w:rsid w:val="007B7903"/>
    <w:rsid w:val="007C1563"/>
    <w:rsid w:val="007E053E"/>
    <w:rsid w:val="00806BFF"/>
    <w:rsid w:val="00826DA8"/>
    <w:rsid w:val="00862781"/>
    <w:rsid w:val="00873338"/>
    <w:rsid w:val="00884367"/>
    <w:rsid w:val="008A1D9F"/>
    <w:rsid w:val="008A492E"/>
    <w:rsid w:val="008D0ABE"/>
    <w:rsid w:val="008E24C3"/>
    <w:rsid w:val="00911ADA"/>
    <w:rsid w:val="009164C3"/>
    <w:rsid w:val="00956945"/>
    <w:rsid w:val="00956D6C"/>
    <w:rsid w:val="009D0D8E"/>
    <w:rsid w:val="00A50138"/>
    <w:rsid w:val="00A6214A"/>
    <w:rsid w:val="00AB065F"/>
    <w:rsid w:val="00AC0F9B"/>
    <w:rsid w:val="00AC4822"/>
    <w:rsid w:val="00AD798F"/>
    <w:rsid w:val="00B00203"/>
    <w:rsid w:val="00B0577D"/>
    <w:rsid w:val="00B14557"/>
    <w:rsid w:val="00B67FA5"/>
    <w:rsid w:val="00B713E8"/>
    <w:rsid w:val="00B87881"/>
    <w:rsid w:val="00BA2F92"/>
    <w:rsid w:val="00BA4667"/>
    <w:rsid w:val="00BA5864"/>
    <w:rsid w:val="00BC36C8"/>
    <w:rsid w:val="00BD1AAD"/>
    <w:rsid w:val="00BD68FC"/>
    <w:rsid w:val="00C01DE9"/>
    <w:rsid w:val="00C341BB"/>
    <w:rsid w:val="00C5370A"/>
    <w:rsid w:val="00D07D39"/>
    <w:rsid w:val="00D25C8F"/>
    <w:rsid w:val="00D50045"/>
    <w:rsid w:val="00D53DC3"/>
    <w:rsid w:val="00D5543D"/>
    <w:rsid w:val="00D73D9F"/>
    <w:rsid w:val="00D75504"/>
    <w:rsid w:val="00DB2C03"/>
    <w:rsid w:val="00DC0BE4"/>
    <w:rsid w:val="00DC0EEF"/>
    <w:rsid w:val="00E43F28"/>
    <w:rsid w:val="00E96A4C"/>
    <w:rsid w:val="00EA07A2"/>
    <w:rsid w:val="00EB06D7"/>
    <w:rsid w:val="00EB0A4C"/>
    <w:rsid w:val="00ED16F8"/>
    <w:rsid w:val="00EE7AB0"/>
    <w:rsid w:val="00EF76BC"/>
    <w:rsid w:val="00F144B4"/>
    <w:rsid w:val="00F2373C"/>
    <w:rsid w:val="00F377B4"/>
    <w:rsid w:val="00F40C9A"/>
    <w:rsid w:val="00F722D3"/>
    <w:rsid w:val="00FA15B7"/>
    <w:rsid w:val="00FB2DE3"/>
    <w:rsid w:val="00FF2371"/>
    <w:rsid w:val="00F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DE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01DE9"/>
    <w:pPr>
      <w:keepNext/>
      <w:spacing w:before="240" w:after="240"/>
      <w:outlineLvl w:val="0"/>
    </w:pPr>
    <w:rPr>
      <w:rFonts w:ascii="Tahoma" w:hAnsi="Tahoma"/>
      <w:b/>
      <w:kern w:val="28"/>
      <w:sz w:val="40"/>
      <w:szCs w:val="20"/>
      <w:lang w:val="en-US"/>
    </w:rPr>
  </w:style>
  <w:style w:type="paragraph" w:styleId="Heading2">
    <w:name w:val="heading 2"/>
    <w:basedOn w:val="Normal"/>
    <w:next w:val="Normal"/>
    <w:qFormat/>
    <w:rsid w:val="00C01DE9"/>
    <w:pPr>
      <w:keepNext/>
      <w:spacing w:before="60" w:after="60"/>
      <w:outlineLvl w:val="1"/>
    </w:pPr>
    <w:rPr>
      <w:rFonts w:ascii="Verdana" w:hAnsi="Verdana"/>
      <w:b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C01DE9"/>
    <w:pPr>
      <w:keepNext/>
      <w:spacing w:before="60" w:after="60"/>
      <w:outlineLvl w:val="2"/>
    </w:pPr>
    <w:rPr>
      <w:rFonts w:ascii="Verdana" w:hAnsi="Verdana"/>
      <w:b/>
      <w:szCs w:val="20"/>
      <w:lang w:val="en-US"/>
    </w:rPr>
  </w:style>
  <w:style w:type="paragraph" w:styleId="Heading4">
    <w:name w:val="heading 4"/>
    <w:basedOn w:val="Normal"/>
    <w:next w:val="Normal"/>
    <w:qFormat/>
    <w:rsid w:val="00C01DE9"/>
    <w:pPr>
      <w:keepNext/>
      <w:spacing w:before="60" w:after="60"/>
      <w:jc w:val="center"/>
      <w:outlineLvl w:val="3"/>
    </w:pPr>
    <w:rPr>
      <w:rFonts w:ascii="Verdana" w:hAnsi="Verdana"/>
      <w:szCs w:val="20"/>
      <w:lang w:val="en-US"/>
    </w:rPr>
  </w:style>
  <w:style w:type="paragraph" w:styleId="Heading5">
    <w:name w:val="heading 5"/>
    <w:basedOn w:val="Normal"/>
    <w:next w:val="Normal"/>
    <w:qFormat/>
    <w:rsid w:val="00C01DE9"/>
    <w:pPr>
      <w:keepNext/>
      <w:jc w:val="center"/>
      <w:outlineLvl w:val="4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1DE9"/>
    <w:pPr>
      <w:tabs>
        <w:tab w:val="center" w:pos="4320"/>
        <w:tab w:val="right" w:pos="8640"/>
      </w:tabs>
      <w:spacing w:before="60" w:after="60"/>
    </w:pPr>
    <w:rPr>
      <w:rFonts w:ascii="Verdana" w:hAnsi="Verdan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C01DE9"/>
    <w:pPr>
      <w:tabs>
        <w:tab w:val="center" w:pos="4320"/>
        <w:tab w:val="right" w:pos="8640"/>
      </w:tabs>
      <w:spacing w:before="60" w:after="60"/>
    </w:pPr>
    <w:rPr>
      <w:rFonts w:ascii="Verdana" w:hAnsi="Verdana"/>
      <w:sz w:val="20"/>
      <w:szCs w:val="20"/>
      <w:lang w:val="en-US"/>
    </w:rPr>
  </w:style>
  <w:style w:type="paragraph" w:styleId="BodyText">
    <w:name w:val="Body Text"/>
    <w:basedOn w:val="Normal"/>
    <w:rsid w:val="00C01DE9"/>
    <w:pPr>
      <w:jc w:val="center"/>
    </w:pPr>
    <w:rPr>
      <w:rFonts w:ascii="Verdana" w:hAnsi="Verdana"/>
      <w:sz w:val="20"/>
    </w:rPr>
  </w:style>
  <w:style w:type="paragraph" w:customStyle="1" w:styleId="L3">
    <w:name w:val="L3"/>
    <w:basedOn w:val="Normal"/>
    <w:rsid w:val="00C01DE9"/>
    <w:pPr>
      <w:tabs>
        <w:tab w:val="left" w:pos="1138"/>
        <w:tab w:val="right" w:pos="9216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szCs w:val="20"/>
    </w:rPr>
  </w:style>
  <w:style w:type="paragraph" w:styleId="BalloonText">
    <w:name w:val="Balloon Text"/>
    <w:basedOn w:val="Normal"/>
    <w:link w:val="BalloonTextChar"/>
    <w:rsid w:val="00FB2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2DE3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341BB"/>
    <w:rPr>
      <w:rFonts w:ascii="Verdana" w:hAnsi="Verdana"/>
      <w:lang w:val="en-US" w:eastAsia="en-US"/>
    </w:rPr>
  </w:style>
  <w:style w:type="paragraph" w:styleId="ListParagraph">
    <w:name w:val="List Paragraph"/>
    <w:basedOn w:val="Normal"/>
    <w:uiPriority w:val="34"/>
    <w:qFormat/>
    <w:rsid w:val="00D50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DE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01DE9"/>
    <w:pPr>
      <w:keepNext/>
      <w:spacing w:before="240" w:after="240"/>
      <w:outlineLvl w:val="0"/>
    </w:pPr>
    <w:rPr>
      <w:rFonts w:ascii="Tahoma" w:hAnsi="Tahoma"/>
      <w:b/>
      <w:kern w:val="28"/>
      <w:sz w:val="40"/>
      <w:szCs w:val="20"/>
      <w:lang w:val="en-US"/>
    </w:rPr>
  </w:style>
  <w:style w:type="paragraph" w:styleId="Heading2">
    <w:name w:val="heading 2"/>
    <w:basedOn w:val="Normal"/>
    <w:next w:val="Normal"/>
    <w:qFormat/>
    <w:rsid w:val="00C01DE9"/>
    <w:pPr>
      <w:keepNext/>
      <w:spacing w:before="60" w:after="60"/>
      <w:outlineLvl w:val="1"/>
    </w:pPr>
    <w:rPr>
      <w:rFonts w:ascii="Verdana" w:hAnsi="Verdana"/>
      <w:b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C01DE9"/>
    <w:pPr>
      <w:keepNext/>
      <w:spacing w:before="60" w:after="60"/>
      <w:outlineLvl w:val="2"/>
    </w:pPr>
    <w:rPr>
      <w:rFonts w:ascii="Verdana" w:hAnsi="Verdana"/>
      <w:b/>
      <w:szCs w:val="20"/>
      <w:lang w:val="en-US"/>
    </w:rPr>
  </w:style>
  <w:style w:type="paragraph" w:styleId="Heading4">
    <w:name w:val="heading 4"/>
    <w:basedOn w:val="Normal"/>
    <w:next w:val="Normal"/>
    <w:qFormat/>
    <w:rsid w:val="00C01DE9"/>
    <w:pPr>
      <w:keepNext/>
      <w:spacing w:before="60" w:after="60"/>
      <w:jc w:val="center"/>
      <w:outlineLvl w:val="3"/>
    </w:pPr>
    <w:rPr>
      <w:rFonts w:ascii="Verdana" w:hAnsi="Verdana"/>
      <w:szCs w:val="20"/>
      <w:lang w:val="en-US"/>
    </w:rPr>
  </w:style>
  <w:style w:type="paragraph" w:styleId="Heading5">
    <w:name w:val="heading 5"/>
    <w:basedOn w:val="Normal"/>
    <w:next w:val="Normal"/>
    <w:qFormat/>
    <w:rsid w:val="00C01DE9"/>
    <w:pPr>
      <w:keepNext/>
      <w:jc w:val="center"/>
      <w:outlineLvl w:val="4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1DE9"/>
    <w:pPr>
      <w:tabs>
        <w:tab w:val="center" w:pos="4320"/>
        <w:tab w:val="right" w:pos="8640"/>
      </w:tabs>
      <w:spacing w:before="60" w:after="60"/>
    </w:pPr>
    <w:rPr>
      <w:rFonts w:ascii="Verdana" w:hAnsi="Verdan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C01DE9"/>
    <w:pPr>
      <w:tabs>
        <w:tab w:val="center" w:pos="4320"/>
        <w:tab w:val="right" w:pos="8640"/>
      </w:tabs>
      <w:spacing w:before="60" w:after="60"/>
    </w:pPr>
    <w:rPr>
      <w:rFonts w:ascii="Verdana" w:hAnsi="Verdana"/>
      <w:sz w:val="20"/>
      <w:szCs w:val="20"/>
      <w:lang w:val="en-US"/>
    </w:rPr>
  </w:style>
  <w:style w:type="paragraph" w:styleId="BodyText">
    <w:name w:val="Body Text"/>
    <w:basedOn w:val="Normal"/>
    <w:rsid w:val="00C01DE9"/>
    <w:pPr>
      <w:jc w:val="center"/>
    </w:pPr>
    <w:rPr>
      <w:rFonts w:ascii="Verdana" w:hAnsi="Verdana"/>
      <w:sz w:val="20"/>
    </w:rPr>
  </w:style>
  <w:style w:type="paragraph" w:customStyle="1" w:styleId="L3">
    <w:name w:val="L3"/>
    <w:basedOn w:val="Normal"/>
    <w:rsid w:val="00C01DE9"/>
    <w:pPr>
      <w:tabs>
        <w:tab w:val="left" w:pos="1138"/>
        <w:tab w:val="right" w:pos="9216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szCs w:val="20"/>
    </w:rPr>
  </w:style>
  <w:style w:type="paragraph" w:styleId="BalloonText">
    <w:name w:val="Balloon Text"/>
    <w:basedOn w:val="Normal"/>
    <w:link w:val="BalloonTextChar"/>
    <w:rsid w:val="00FB2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2DE3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341BB"/>
    <w:rPr>
      <w:rFonts w:ascii="Verdana" w:hAnsi="Verdana"/>
      <w:lang w:val="en-US" w:eastAsia="en-US"/>
    </w:rPr>
  </w:style>
  <w:style w:type="paragraph" w:styleId="ListParagraph">
    <w:name w:val="List Paragraph"/>
    <w:basedOn w:val="Normal"/>
    <w:uiPriority w:val="34"/>
    <w:qFormat/>
    <w:rsid w:val="00D50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4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B0B32B-472D-46ED-9204-498B847C8757}" type="doc">
      <dgm:prSet loTypeId="urn:microsoft.com/office/officeart/2005/8/layout/orgChart1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AU"/>
        </a:p>
      </dgm:t>
    </dgm:pt>
    <dgm:pt modelId="{48AF9D34-6DC5-4C9F-987C-82B3A3251C90}">
      <dgm:prSet phldrT="[Text]"/>
      <dgm:spPr>
        <a:xfrm>
          <a:off x="1527173" y="0"/>
          <a:ext cx="1437592" cy="782557"/>
        </a:xfrm>
        <a:solidFill>
          <a:srgbClr val="FFFF00">
            <a:alpha val="27000"/>
          </a:srgb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CONSERVATORIUM MANAGER</a:t>
          </a:r>
        </a:p>
        <a:p>
          <a:pPr algn="ctr"/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PT</a:t>
          </a:r>
        </a:p>
        <a:p>
          <a:pPr algn="ctr"/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THIS POSITION</a:t>
          </a:r>
        </a:p>
      </dgm:t>
    </dgm:pt>
    <dgm:pt modelId="{4FEED9E7-98F8-4487-ACDA-4F8877100F05}" type="parTrans" cxnId="{A9055CDC-D21A-4598-94FB-D588B85145B3}">
      <dgm:prSet/>
      <dgm:spPr/>
      <dgm:t>
        <a:bodyPr/>
        <a:lstStyle/>
        <a:p>
          <a:endParaRPr lang="en-AU"/>
        </a:p>
      </dgm:t>
    </dgm:pt>
    <dgm:pt modelId="{8EC8F863-F741-4C89-9A37-FA5FD190C6DF}" type="sibTrans" cxnId="{A9055CDC-D21A-4598-94FB-D588B85145B3}">
      <dgm:prSet/>
      <dgm:spPr/>
      <dgm:t>
        <a:bodyPr/>
        <a:lstStyle/>
        <a:p>
          <a:endParaRPr lang="en-AU"/>
        </a:p>
      </dgm:t>
    </dgm:pt>
    <dgm:pt modelId="{0629EFAE-1D3A-4219-AE87-F6EB8452482A}">
      <dgm:prSet/>
      <dgm:spPr/>
      <dgm:t>
        <a:bodyPr/>
        <a:lstStyle/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COORDINATOR, Music Programs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PT 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VACANT</a:t>
          </a:r>
        </a:p>
      </dgm:t>
    </dgm:pt>
    <dgm:pt modelId="{C52D4460-2246-4D90-9E99-C78E66B45BDD}" type="parTrans" cxnId="{CF367EF7-8211-49D5-8594-10108C48751F}">
      <dgm:prSet/>
      <dgm:spPr/>
      <dgm:t>
        <a:bodyPr/>
        <a:lstStyle/>
        <a:p>
          <a:endParaRPr lang="en-AU"/>
        </a:p>
      </dgm:t>
    </dgm:pt>
    <dgm:pt modelId="{5BCDC021-6081-4F5F-934C-1418E436108E}" type="sibTrans" cxnId="{CF367EF7-8211-49D5-8594-10108C48751F}">
      <dgm:prSet/>
      <dgm:spPr/>
      <dgm:t>
        <a:bodyPr/>
        <a:lstStyle/>
        <a:p>
          <a:endParaRPr lang="en-AU"/>
        </a:p>
      </dgm:t>
    </dgm:pt>
    <dgm:pt modelId="{F62C4F7E-AE58-44EE-9A5F-D91D950EB538}">
      <dgm:prSet/>
      <dgm:spPr/>
      <dgm:t>
        <a:bodyPr/>
        <a:lstStyle/>
        <a:p>
          <a:r>
            <a:rPr lang="en-AU"/>
            <a:t>TICKETING SERVICES OFFICER (Penrith Con)</a:t>
          </a:r>
        </a:p>
        <a:p>
          <a:r>
            <a:rPr lang="en-AU"/>
            <a:t>PT (Mon-Wed)</a:t>
          </a:r>
        </a:p>
        <a:p>
          <a:r>
            <a:rPr lang="en-AU"/>
            <a:t>KATE DELKOU</a:t>
          </a:r>
        </a:p>
      </dgm:t>
    </dgm:pt>
    <dgm:pt modelId="{67C303D9-7529-41F4-B77A-2E6F773E7B83}" type="parTrans" cxnId="{362B842B-EAAB-4C0F-8747-D8CB1F53F4F7}">
      <dgm:prSet/>
      <dgm:spPr/>
      <dgm:t>
        <a:bodyPr/>
        <a:lstStyle/>
        <a:p>
          <a:endParaRPr lang="en-AU"/>
        </a:p>
      </dgm:t>
    </dgm:pt>
    <dgm:pt modelId="{665A6F53-3048-4D91-8CE7-B271624DEBED}" type="sibTrans" cxnId="{362B842B-EAAB-4C0F-8747-D8CB1F53F4F7}">
      <dgm:prSet/>
      <dgm:spPr/>
      <dgm:t>
        <a:bodyPr/>
        <a:lstStyle/>
        <a:p>
          <a:endParaRPr lang="en-AU"/>
        </a:p>
      </dgm:t>
    </dgm:pt>
    <dgm:pt modelId="{8373E8BF-7B9D-493B-8A54-0E69CB1A147E}">
      <dgm:prSet/>
      <dgm:spPr/>
      <dgm:t>
        <a:bodyPr/>
        <a:lstStyle/>
        <a:p>
          <a:r>
            <a:rPr lang="en-AU"/>
            <a:t>Music Tutors</a:t>
          </a:r>
        </a:p>
        <a:p>
          <a:r>
            <a:rPr lang="en-AU"/>
            <a:t>Contractors/Hirers/Casuals/PT</a:t>
          </a:r>
        </a:p>
      </dgm:t>
    </dgm:pt>
    <dgm:pt modelId="{94D257A4-CF40-4A96-BD72-D0CCFF3BB3F8}" type="parTrans" cxnId="{E4EA2743-5220-44D5-8209-E14D07222EA7}">
      <dgm:prSet/>
      <dgm:spPr/>
      <dgm:t>
        <a:bodyPr/>
        <a:lstStyle/>
        <a:p>
          <a:endParaRPr lang="en-AU"/>
        </a:p>
      </dgm:t>
    </dgm:pt>
    <dgm:pt modelId="{3FCAF622-6600-4D35-83F3-82B13804CC75}" type="sibTrans" cxnId="{E4EA2743-5220-44D5-8209-E14D07222EA7}">
      <dgm:prSet/>
      <dgm:spPr/>
      <dgm:t>
        <a:bodyPr/>
        <a:lstStyle/>
        <a:p>
          <a:endParaRPr lang="en-AU"/>
        </a:p>
      </dgm:t>
    </dgm:pt>
    <dgm:pt modelId="{82DCDFCC-646B-47DE-9FF9-7A8F8D336405}" type="pres">
      <dgm:prSet presAssocID="{60B0B32B-472D-46ED-9204-498B847C875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AU"/>
        </a:p>
      </dgm:t>
    </dgm:pt>
    <dgm:pt modelId="{F8CF48FE-A862-4217-8C56-B161D6B9891A}" type="pres">
      <dgm:prSet presAssocID="{48AF9D34-6DC5-4C9F-987C-82B3A3251C90}" presName="hierRoot1" presStyleCnt="0">
        <dgm:presLayoutVars>
          <dgm:hierBranch val="init"/>
        </dgm:presLayoutVars>
      </dgm:prSet>
      <dgm:spPr/>
    </dgm:pt>
    <dgm:pt modelId="{FBC91F1D-6DFC-4FD0-80DA-3CB0572FCF6E}" type="pres">
      <dgm:prSet presAssocID="{48AF9D34-6DC5-4C9F-987C-82B3A3251C90}" presName="rootComposite1" presStyleCnt="0"/>
      <dgm:spPr/>
    </dgm:pt>
    <dgm:pt modelId="{E8F186C9-3038-4BD2-8786-6B5CE11EFF51}" type="pres">
      <dgm:prSet presAssocID="{48AF9D34-6DC5-4C9F-987C-82B3A3251C90}" presName="rootText1" presStyleLbl="node0" presStyleIdx="0" presStyleCnt="1" custScaleX="139620" custScaleY="152005" custLinFactNeighborX="12301" custLinFactNeighborY="-474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FFB0A423-C842-49FA-87BB-35B6A0F1303A}" type="pres">
      <dgm:prSet presAssocID="{48AF9D34-6DC5-4C9F-987C-82B3A3251C90}" presName="rootConnector1" presStyleLbl="node1" presStyleIdx="0" presStyleCnt="0"/>
      <dgm:spPr/>
      <dgm:t>
        <a:bodyPr/>
        <a:lstStyle/>
        <a:p>
          <a:endParaRPr lang="en-AU"/>
        </a:p>
      </dgm:t>
    </dgm:pt>
    <dgm:pt modelId="{5F6CD096-87D7-4267-BC5D-F0678481ACEE}" type="pres">
      <dgm:prSet presAssocID="{48AF9D34-6DC5-4C9F-987C-82B3A3251C90}" presName="hierChild2" presStyleCnt="0"/>
      <dgm:spPr/>
    </dgm:pt>
    <dgm:pt modelId="{A6A7ADBD-B693-445D-8272-860EF731896A}" type="pres">
      <dgm:prSet presAssocID="{67C303D9-7529-41F4-B77A-2E6F773E7B83}" presName="Name37" presStyleLbl="parChTrans1D2" presStyleIdx="0" presStyleCnt="3"/>
      <dgm:spPr/>
      <dgm:t>
        <a:bodyPr/>
        <a:lstStyle/>
        <a:p>
          <a:endParaRPr lang="en-AU"/>
        </a:p>
      </dgm:t>
    </dgm:pt>
    <dgm:pt modelId="{ED1AB7E7-B16F-4ED7-8C0D-C0222C0FF849}" type="pres">
      <dgm:prSet presAssocID="{F62C4F7E-AE58-44EE-9A5F-D91D950EB538}" presName="hierRoot2" presStyleCnt="0">
        <dgm:presLayoutVars>
          <dgm:hierBranch val="init"/>
        </dgm:presLayoutVars>
      </dgm:prSet>
      <dgm:spPr/>
    </dgm:pt>
    <dgm:pt modelId="{0D759F5E-6ADE-4FD9-8A6C-3131065D32AB}" type="pres">
      <dgm:prSet presAssocID="{F62C4F7E-AE58-44EE-9A5F-D91D950EB538}" presName="rootComposite" presStyleCnt="0"/>
      <dgm:spPr/>
    </dgm:pt>
    <dgm:pt modelId="{98291D85-6993-4A5A-9F94-BFB1113AD2BE}" type="pres">
      <dgm:prSet presAssocID="{F62C4F7E-AE58-44EE-9A5F-D91D950EB538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9E7719E5-B263-45A0-8644-B009AA9BBE4B}" type="pres">
      <dgm:prSet presAssocID="{F62C4F7E-AE58-44EE-9A5F-D91D950EB538}" presName="rootConnector" presStyleLbl="node2" presStyleIdx="0" presStyleCnt="3"/>
      <dgm:spPr/>
      <dgm:t>
        <a:bodyPr/>
        <a:lstStyle/>
        <a:p>
          <a:endParaRPr lang="en-AU"/>
        </a:p>
      </dgm:t>
    </dgm:pt>
    <dgm:pt modelId="{4226D5A4-D148-4DF2-B48B-E50010D04B4C}" type="pres">
      <dgm:prSet presAssocID="{F62C4F7E-AE58-44EE-9A5F-D91D950EB538}" presName="hierChild4" presStyleCnt="0"/>
      <dgm:spPr/>
    </dgm:pt>
    <dgm:pt modelId="{D0A47E35-0242-466A-B9D9-DEEF81C3990E}" type="pres">
      <dgm:prSet presAssocID="{F62C4F7E-AE58-44EE-9A5F-D91D950EB538}" presName="hierChild5" presStyleCnt="0"/>
      <dgm:spPr/>
    </dgm:pt>
    <dgm:pt modelId="{CA05F9D0-F0B1-4E9E-9602-72584081D27F}" type="pres">
      <dgm:prSet presAssocID="{94D257A4-CF40-4A96-BD72-D0CCFF3BB3F8}" presName="Name37" presStyleLbl="parChTrans1D2" presStyleIdx="1" presStyleCnt="3"/>
      <dgm:spPr/>
      <dgm:t>
        <a:bodyPr/>
        <a:lstStyle/>
        <a:p>
          <a:endParaRPr lang="en-AU"/>
        </a:p>
      </dgm:t>
    </dgm:pt>
    <dgm:pt modelId="{0DE439DA-29E3-4C38-9D48-F6BAB5113F59}" type="pres">
      <dgm:prSet presAssocID="{8373E8BF-7B9D-493B-8A54-0E69CB1A147E}" presName="hierRoot2" presStyleCnt="0">
        <dgm:presLayoutVars>
          <dgm:hierBranch val="init"/>
        </dgm:presLayoutVars>
      </dgm:prSet>
      <dgm:spPr/>
    </dgm:pt>
    <dgm:pt modelId="{214A25AB-F469-475C-8D31-0E4E1C386BFC}" type="pres">
      <dgm:prSet presAssocID="{8373E8BF-7B9D-493B-8A54-0E69CB1A147E}" presName="rootComposite" presStyleCnt="0"/>
      <dgm:spPr/>
    </dgm:pt>
    <dgm:pt modelId="{3DF5774F-FE0B-44CE-8159-1B60A8B4BA8C}" type="pres">
      <dgm:prSet presAssocID="{8373E8BF-7B9D-493B-8A54-0E69CB1A147E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0271F1AF-FF2E-466B-95CF-A69D739D2C83}" type="pres">
      <dgm:prSet presAssocID="{8373E8BF-7B9D-493B-8A54-0E69CB1A147E}" presName="rootConnector" presStyleLbl="node2" presStyleIdx="1" presStyleCnt="3"/>
      <dgm:spPr/>
      <dgm:t>
        <a:bodyPr/>
        <a:lstStyle/>
        <a:p>
          <a:endParaRPr lang="en-AU"/>
        </a:p>
      </dgm:t>
    </dgm:pt>
    <dgm:pt modelId="{91700184-3C1F-4644-A066-362210A9C53C}" type="pres">
      <dgm:prSet presAssocID="{8373E8BF-7B9D-493B-8A54-0E69CB1A147E}" presName="hierChild4" presStyleCnt="0"/>
      <dgm:spPr/>
    </dgm:pt>
    <dgm:pt modelId="{08AA0272-17C8-40B0-92D1-DC718268D731}" type="pres">
      <dgm:prSet presAssocID="{8373E8BF-7B9D-493B-8A54-0E69CB1A147E}" presName="hierChild5" presStyleCnt="0"/>
      <dgm:spPr/>
    </dgm:pt>
    <dgm:pt modelId="{FBA480C2-FAC0-4B80-B3D8-E88EE088AA1D}" type="pres">
      <dgm:prSet presAssocID="{C52D4460-2246-4D90-9E99-C78E66B45BDD}" presName="Name37" presStyleLbl="parChTrans1D2" presStyleIdx="2" presStyleCnt="3"/>
      <dgm:spPr/>
      <dgm:t>
        <a:bodyPr/>
        <a:lstStyle/>
        <a:p>
          <a:endParaRPr lang="en-AU"/>
        </a:p>
      </dgm:t>
    </dgm:pt>
    <dgm:pt modelId="{E86FB981-84BE-4FD5-94CE-73EA00CBBAEB}" type="pres">
      <dgm:prSet presAssocID="{0629EFAE-1D3A-4219-AE87-F6EB8452482A}" presName="hierRoot2" presStyleCnt="0">
        <dgm:presLayoutVars>
          <dgm:hierBranch val="init"/>
        </dgm:presLayoutVars>
      </dgm:prSet>
      <dgm:spPr/>
    </dgm:pt>
    <dgm:pt modelId="{5658CA38-5201-4AFC-AB7E-63E57F8F6789}" type="pres">
      <dgm:prSet presAssocID="{0629EFAE-1D3A-4219-AE87-F6EB8452482A}" presName="rootComposite" presStyleCnt="0"/>
      <dgm:spPr/>
    </dgm:pt>
    <dgm:pt modelId="{CFB7FA9F-0360-4BBE-BDE8-074376ABCEBD}" type="pres">
      <dgm:prSet presAssocID="{0629EFAE-1D3A-4219-AE87-F6EB8452482A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D0F4CCFD-224B-4812-9943-C11765AECD1D}" type="pres">
      <dgm:prSet presAssocID="{0629EFAE-1D3A-4219-AE87-F6EB8452482A}" presName="rootConnector" presStyleLbl="node2" presStyleIdx="2" presStyleCnt="3"/>
      <dgm:spPr/>
      <dgm:t>
        <a:bodyPr/>
        <a:lstStyle/>
        <a:p>
          <a:endParaRPr lang="en-AU"/>
        </a:p>
      </dgm:t>
    </dgm:pt>
    <dgm:pt modelId="{D02E9A74-245B-4230-8307-2571B2DA957C}" type="pres">
      <dgm:prSet presAssocID="{0629EFAE-1D3A-4219-AE87-F6EB8452482A}" presName="hierChild4" presStyleCnt="0"/>
      <dgm:spPr/>
    </dgm:pt>
    <dgm:pt modelId="{791C190A-8345-42FF-9491-6F3EC19F4E06}" type="pres">
      <dgm:prSet presAssocID="{0629EFAE-1D3A-4219-AE87-F6EB8452482A}" presName="hierChild5" presStyleCnt="0"/>
      <dgm:spPr/>
    </dgm:pt>
    <dgm:pt modelId="{C3420F54-DEEB-4047-9813-DB3098F7EBC6}" type="pres">
      <dgm:prSet presAssocID="{48AF9D34-6DC5-4C9F-987C-82B3A3251C90}" presName="hierChild3" presStyleCnt="0"/>
      <dgm:spPr/>
    </dgm:pt>
  </dgm:ptLst>
  <dgm:cxnLst>
    <dgm:cxn modelId="{8CEA270B-285E-48E3-BEF6-2936FF202C0C}" type="presOf" srcId="{48AF9D34-6DC5-4C9F-987C-82B3A3251C90}" destId="{E8F186C9-3038-4BD2-8786-6B5CE11EFF51}" srcOrd="0" destOrd="0" presId="urn:microsoft.com/office/officeart/2005/8/layout/orgChart1"/>
    <dgm:cxn modelId="{A9055CDC-D21A-4598-94FB-D588B85145B3}" srcId="{60B0B32B-472D-46ED-9204-498B847C8757}" destId="{48AF9D34-6DC5-4C9F-987C-82B3A3251C90}" srcOrd="0" destOrd="0" parTransId="{4FEED9E7-98F8-4487-ACDA-4F8877100F05}" sibTransId="{8EC8F863-F741-4C89-9A37-FA5FD190C6DF}"/>
    <dgm:cxn modelId="{CF367EF7-8211-49D5-8594-10108C48751F}" srcId="{48AF9D34-6DC5-4C9F-987C-82B3A3251C90}" destId="{0629EFAE-1D3A-4219-AE87-F6EB8452482A}" srcOrd="2" destOrd="0" parTransId="{C52D4460-2246-4D90-9E99-C78E66B45BDD}" sibTransId="{5BCDC021-6081-4F5F-934C-1418E436108E}"/>
    <dgm:cxn modelId="{84639E25-EC93-42CA-8366-754C8D1D9D80}" type="presOf" srcId="{94D257A4-CF40-4A96-BD72-D0CCFF3BB3F8}" destId="{CA05F9D0-F0B1-4E9E-9602-72584081D27F}" srcOrd="0" destOrd="0" presId="urn:microsoft.com/office/officeart/2005/8/layout/orgChart1"/>
    <dgm:cxn modelId="{A6A89E86-44AE-41AA-B702-60DE7A81F28B}" type="presOf" srcId="{0629EFAE-1D3A-4219-AE87-F6EB8452482A}" destId="{D0F4CCFD-224B-4812-9943-C11765AECD1D}" srcOrd="1" destOrd="0" presId="urn:microsoft.com/office/officeart/2005/8/layout/orgChart1"/>
    <dgm:cxn modelId="{2555115E-3555-479E-AB18-4C1194EE81FB}" type="presOf" srcId="{F62C4F7E-AE58-44EE-9A5F-D91D950EB538}" destId="{98291D85-6993-4A5A-9F94-BFB1113AD2BE}" srcOrd="0" destOrd="0" presId="urn:microsoft.com/office/officeart/2005/8/layout/orgChart1"/>
    <dgm:cxn modelId="{3D77E308-C46C-4EC0-AD73-53EF700ED48C}" type="presOf" srcId="{F62C4F7E-AE58-44EE-9A5F-D91D950EB538}" destId="{9E7719E5-B263-45A0-8644-B009AA9BBE4B}" srcOrd="1" destOrd="0" presId="urn:microsoft.com/office/officeart/2005/8/layout/orgChart1"/>
    <dgm:cxn modelId="{36505D74-8A2B-4010-B07C-BD0EEB13EB67}" type="presOf" srcId="{48AF9D34-6DC5-4C9F-987C-82B3A3251C90}" destId="{FFB0A423-C842-49FA-87BB-35B6A0F1303A}" srcOrd="1" destOrd="0" presId="urn:microsoft.com/office/officeart/2005/8/layout/orgChart1"/>
    <dgm:cxn modelId="{362B842B-EAAB-4C0F-8747-D8CB1F53F4F7}" srcId="{48AF9D34-6DC5-4C9F-987C-82B3A3251C90}" destId="{F62C4F7E-AE58-44EE-9A5F-D91D950EB538}" srcOrd="0" destOrd="0" parTransId="{67C303D9-7529-41F4-B77A-2E6F773E7B83}" sibTransId="{665A6F53-3048-4D91-8CE7-B271624DEBED}"/>
    <dgm:cxn modelId="{E4EA2743-5220-44D5-8209-E14D07222EA7}" srcId="{48AF9D34-6DC5-4C9F-987C-82B3A3251C90}" destId="{8373E8BF-7B9D-493B-8A54-0E69CB1A147E}" srcOrd="1" destOrd="0" parTransId="{94D257A4-CF40-4A96-BD72-D0CCFF3BB3F8}" sibTransId="{3FCAF622-6600-4D35-83F3-82B13804CC75}"/>
    <dgm:cxn modelId="{CBBD2C9F-6B51-4DFB-B02E-A201EF5C5784}" type="presOf" srcId="{C52D4460-2246-4D90-9E99-C78E66B45BDD}" destId="{FBA480C2-FAC0-4B80-B3D8-E88EE088AA1D}" srcOrd="0" destOrd="0" presId="urn:microsoft.com/office/officeart/2005/8/layout/orgChart1"/>
    <dgm:cxn modelId="{E65E0964-E4BA-4C5B-8FF3-698A248EB859}" type="presOf" srcId="{0629EFAE-1D3A-4219-AE87-F6EB8452482A}" destId="{CFB7FA9F-0360-4BBE-BDE8-074376ABCEBD}" srcOrd="0" destOrd="0" presId="urn:microsoft.com/office/officeart/2005/8/layout/orgChart1"/>
    <dgm:cxn modelId="{68606384-D54C-445B-A3DD-D12DA8A825FF}" type="presOf" srcId="{8373E8BF-7B9D-493B-8A54-0E69CB1A147E}" destId="{3DF5774F-FE0B-44CE-8159-1B60A8B4BA8C}" srcOrd="0" destOrd="0" presId="urn:microsoft.com/office/officeart/2005/8/layout/orgChart1"/>
    <dgm:cxn modelId="{5D316767-E9A5-49F4-9AE9-960037F15464}" type="presOf" srcId="{60B0B32B-472D-46ED-9204-498B847C8757}" destId="{82DCDFCC-646B-47DE-9FF9-7A8F8D336405}" srcOrd="0" destOrd="0" presId="urn:microsoft.com/office/officeart/2005/8/layout/orgChart1"/>
    <dgm:cxn modelId="{32CCA524-E0BF-42D4-91CE-39ED5A19FDDB}" type="presOf" srcId="{8373E8BF-7B9D-493B-8A54-0E69CB1A147E}" destId="{0271F1AF-FF2E-466B-95CF-A69D739D2C83}" srcOrd="1" destOrd="0" presId="urn:microsoft.com/office/officeart/2005/8/layout/orgChart1"/>
    <dgm:cxn modelId="{6C0A8F2F-540A-4130-9567-46946CC80572}" type="presOf" srcId="{67C303D9-7529-41F4-B77A-2E6F773E7B83}" destId="{A6A7ADBD-B693-445D-8272-860EF731896A}" srcOrd="0" destOrd="0" presId="urn:microsoft.com/office/officeart/2005/8/layout/orgChart1"/>
    <dgm:cxn modelId="{263FC240-14BB-433C-BE76-2B781E8A4EC2}" type="presParOf" srcId="{82DCDFCC-646B-47DE-9FF9-7A8F8D336405}" destId="{F8CF48FE-A862-4217-8C56-B161D6B9891A}" srcOrd="0" destOrd="0" presId="urn:microsoft.com/office/officeart/2005/8/layout/orgChart1"/>
    <dgm:cxn modelId="{C3B861C7-FEE3-403E-836D-E9A4E6DEFB42}" type="presParOf" srcId="{F8CF48FE-A862-4217-8C56-B161D6B9891A}" destId="{FBC91F1D-6DFC-4FD0-80DA-3CB0572FCF6E}" srcOrd="0" destOrd="0" presId="urn:microsoft.com/office/officeart/2005/8/layout/orgChart1"/>
    <dgm:cxn modelId="{F3A16A76-7C27-4B61-B4CE-8F2968789E5C}" type="presParOf" srcId="{FBC91F1D-6DFC-4FD0-80DA-3CB0572FCF6E}" destId="{E8F186C9-3038-4BD2-8786-6B5CE11EFF51}" srcOrd="0" destOrd="0" presId="urn:microsoft.com/office/officeart/2005/8/layout/orgChart1"/>
    <dgm:cxn modelId="{90015B65-EB0C-461B-BEC6-8F7C1DFFF2EF}" type="presParOf" srcId="{FBC91F1D-6DFC-4FD0-80DA-3CB0572FCF6E}" destId="{FFB0A423-C842-49FA-87BB-35B6A0F1303A}" srcOrd="1" destOrd="0" presId="urn:microsoft.com/office/officeart/2005/8/layout/orgChart1"/>
    <dgm:cxn modelId="{3763AC60-858B-4D6D-B462-EB947132F12E}" type="presParOf" srcId="{F8CF48FE-A862-4217-8C56-B161D6B9891A}" destId="{5F6CD096-87D7-4267-BC5D-F0678481ACEE}" srcOrd="1" destOrd="0" presId="urn:microsoft.com/office/officeart/2005/8/layout/orgChart1"/>
    <dgm:cxn modelId="{D9E5159F-4BDD-4DF7-BD93-ECA277AA136F}" type="presParOf" srcId="{5F6CD096-87D7-4267-BC5D-F0678481ACEE}" destId="{A6A7ADBD-B693-445D-8272-860EF731896A}" srcOrd="0" destOrd="0" presId="urn:microsoft.com/office/officeart/2005/8/layout/orgChart1"/>
    <dgm:cxn modelId="{36AD71F4-29F3-4287-AA40-F4358A9E96D0}" type="presParOf" srcId="{5F6CD096-87D7-4267-BC5D-F0678481ACEE}" destId="{ED1AB7E7-B16F-4ED7-8C0D-C0222C0FF849}" srcOrd="1" destOrd="0" presId="urn:microsoft.com/office/officeart/2005/8/layout/orgChart1"/>
    <dgm:cxn modelId="{7A9473B1-B914-44E3-A58A-AD6C36BA4948}" type="presParOf" srcId="{ED1AB7E7-B16F-4ED7-8C0D-C0222C0FF849}" destId="{0D759F5E-6ADE-4FD9-8A6C-3131065D32AB}" srcOrd="0" destOrd="0" presId="urn:microsoft.com/office/officeart/2005/8/layout/orgChart1"/>
    <dgm:cxn modelId="{6A24DB6E-585E-4809-9A9D-6DF3810B3830}" type="presParOf" srcId="{0D759F5E-6ADE-4FD9-8A6C-3131065D32AB}" destId="{98291D85-6993-4A5A-9F94-BFB1113AD2BE}" srcOrd="0" destOrd="0" presId="urn:microsoft.com/office/officeart/2005/8/layout/orgChart1"/>
    <dgm:cxn modelId="{13FC9866-E17C-4788-ACD2-19EBFDEBD99F}" type="presParOf" srcId="{0D759F5E-6ADE-4FD9-8A6C-3131065D32AB}" destId="{9E7719E5-B263-45A0-8644-B009AA9BBE4B}" srcOrd="1" destOrd="0" presId="urn:microsoft.com/office/officeart/2005/8/layout/orgChart1"/>
    <dgm:cxn modelId="{4FD25144-B165-4E34-8CB2-65ED468BFBCD}" type="presParOf" srcId="{ED1AB7E7-B16F-4ED7-8C0D-C0222C0FF849}" destId="{4226D5A4-D148-4DF2-B48B-E50010D04B4C}" srcOrd="1" destOrd="0" presId="urn:microsoft.com/office/officeart/2005/8/layout/orgChart1"/>
    <dgm:cxn modelId="{83E04AA8-CA85-4B7B-9F06-EA14B75D5A6D}" type="presParOf" srcId="{ED1AB7E7-B16F-4ED7-8C0D-C0222C0FF849}" destId="{D0A47E35-0242-466A-B9D9-DEEF81C3990E}" srcOrd="2" destOrd="0" presId="urn:microsoft.com/office/officeart/2005/8/layout/orgChart1"/>
    <dgm:cxn modelId="{29841D7E-1C24-44D0-9BEC-CA566C9F82EC}" type="presParOf" srcId="{5F6CD096-87D7-4267-BC5D-F0678481ACEE}" destId="{CA05F9D0-F0B1-4E9E-9602-72584081D27F}" srcOrd="2" destOrd="0" presId="urn:microsoft.com/office/officeart/2005/8/layout/orgChart1"/>
    <dgm:cxn modelId="{73054C6F-DA1F-47BA-B0B3-EA9106BC3001}" type="presParOf" srcId="{5F6CD096-87D7-4267-BC5D-F0678481ACEE}" destId="{0DE439DA-29E3-4C38-9D48-F6BAB5113F59}" srcOrd="3" destOrd="0" presId="urn:microsoft.com/office/officeart/2005/8/layout/orgChart1"/>
    <dgm:cxn modelId="{58691F6F-E700-4584-8F2F-4EDBE8736F02}" type="presParOf" srcId="{0DE439DA-29E3-4C38-9D48-F6BAB5113F59}" destId="{214A25AB-F469-475C-8D31-0E4E1C386BFC}" srcOrd="0" destOrd="0" presId="urn:microsoft.com/office/officeart/2005/8/layout/orgChart1"/>
    <dgm:cxn modelId="{9F7CFED8-F168-4059-9769-8907A5E826B9}" type="presParOf" srcId="{214A25AB-F469-475C-8D31-0E4E1C386BFC}" destId="{3DF5774F-FE0B-44CE-8159-1B60A8B4BA8C}" srcOrd="0" destOrd="0" presId="urn:microsoft.com/office/officeart/2005/8/layout/orgChart1"/>
    <dgm:cxn modelId="{C6485C26-EDA5-4016-9DAB-3D851622AD44}" type="presParOf" srcId="{214A25AB-F469-475C-8D31-0E4E1C386BFC}" destId="{0271F1AF-FF2E-466B-95CF-A69D739D2C83}" srcOrd="1" destOrd="0" presId="urn:microsoft.com/office/officeart/2005/8/layout/orgChart1"/>
    <dgm:cxn modelId="{5A2E6B65-9D13-4CB8-916D-130016A03BCC}" type="presParOf" srcId="{0DE439DA-29E3-4C38-9D48-F6BAB5113F59}" destId="{91700184-3C1F-4644-A066-362210A9C53C}" srcOrd="1" destOrd="0" presId="urn:microsoft.com/office/officeart/2005/8/layout/orgChart1"/>
    <dgm:cxn modelId="{34DE65CA-7BF2-4F22-9F1D-9855D8215EE7}" type="presParOf" srcId="{0DE439DA-29E3-4C38-9D48-F6BAB5113F59}" destId="{08AA0272-17C8-40B0-92D1-DC718268D731}" srcOrd="2" destOrd="0" presId="urn:microsoft.com/office/officeart/2005/8/layout/orgChart1"/>
    <dgm:cxn modelId="{C450430B-7C23-45C2-965D-72E64FC150E3}" type="presParOf" srcId="{5F6CD096-87D7-4267-BC5D-F0678481ACEE}" destId="{FBA480C2-FAC0-4B80-B3D8-E88EE088AA1D}" srcOrd="4" destOrd="0" presId="urn:microsoft.com/office/officeart/2005/8/layout/orgChart1"/>
    <dgm:cxn modelId="{20F79FF6-9C81-4638-8046-1F566832AD77}" type="presParOf" srcId="{5F6CD096-87D7-4267-BC5D-F0678481ACEE}" destId="{E86FB981-84BE-4FD5-94CE-73EA00CBBAEB}" srcOrd="5" destOrd="0" presId="urn:microsoft.com/office/officeart/2005/8/layout/orgChart1"/>
    <dgm:cxn modelId="{B99CA6E3-674A-4465-BD6E-1B94C69AB62C}" type="presParOf" srcId="{E86FB981-84BE-4FD5-94CE-73EA00CBBAEB}" destId="{5658CA38-5201-4AFC-AB7E-63E57F8F6789}" srcOrd="0" destOrd="0" presId="urn:microsoft.com/office/officeart/2005/8/layout/orgChart1"/>
    <dgm:cxn modelId="{CC8AB324-111D-4272-8C86-0FF4C08496C6}" type="presParOf" srcId="{5658CA38-5201-4AFC-AB7E-63E57F8F6789}" destId="{CFB7FA9F-0360-4BBE-BDE8-074376ABCEBD}" srcOrd="0" destOrd="0" presId="urn:microsoft.com/office/officeart/2005/8/layout/orgChart1"/>
    <dgm:cxn modelId="{BF07F4B3-1284-42F7-994A-B588DFBF9305}" type="presParOf" srcId="{5658CA38-5201-4AFC-AB7E-63E57F8F6789}" destId="{D0F4CCFD-224B-4812-9943-C11765AECD1D}" srcOrd="1" destOrd="0" presId="urn:microsoft.com/office/officeart/2005/8/layout/orgChart1"/>
    <dgm:cxn modelId="{82763A5E-1DA1-4F45-AE39-8F82F93EE249}" type="presParOf" srcId="{E86FB981-84BE-4FD5-94CE-73EA00CBBAEB}" destId="{D02E9A74-245B-4230-8307-2571B2DA957C}" srcOrd="1" destOrd="0" presId="urn:microsoft.com/office/officeart/2005/8/layout/orgChart1"/>
    <dgm:cxn modelId="{2DC2CF50-D944-49C9-B911-F3A3C4D5B46A}" type="presParOf" srcId="{E86FB981-84BE-4FD5-94CE-73EA00CBBAEB}" destId="{791C190A-8345-42FF-9491-6F3EC19F4E06}" srcOrd="2" destOrd="0" presId="urn:microsoft.com/office/officeart/2005/8/layout/orgChart1"/>
    <dgm:cxn modelId="{5F11B459-F29D-4C47-A2FF-8F8403BBC210}" type="presParOf" srcId="{F8CF48FE-A862-4217-8C56-B161D6B9891A}" destId="{C3420F54-DEEB-4047-9813-DB3098F7EBC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A480C2-FAC0-4B80-B3D8-E88EE088AA1D}">
      <dsp:nvSpPr>
        <dsp:cNvPr id="0" name=""/>
        <dsp:cNvSpPr/>
      </dsp:nvSpPr>
      <dsp:spPr>
        <a:xfrm>
          <a:off x="3284318" y="1018724"/>
          <a:ext cx="1456983" cy="2821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379"/>
              </a:lnTo>
              <a:lnTo>
                <a:pt x="1456983" y="141379"/>
              </a:lnTo>
              <a:lnTo>
                <a:pt x="1456983" y="2821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05F9D0-F0B1-4E9E-9602-72584081D27F}">
      <dsp:nvSpPr>
        <dsp:cNvPr id="0" name=""/>
        <dsp:cNvSpPr/>
      </dsp:nvSpPr>
      <dsp:spPr>
        <a:xfrm>
          <a:off x="3119437" y="1018724"/>
          <a:ext cx="164880" cy="282119"/>
        </a:xfrm>
        <a:custGeom>
          <a:avLst/>
          <a:gdLst/>
          <a:ahLst/>
          <a:cxnLst/>
          <a:rect l="0" t="0" r="0" b="0"/>
          <a:pathLst>
            <a:path>
              <a:moveTo>
                <a:pt x="164880" y="0"/>
              </a:moveTo>
              <a:lnTo>
                <a:pt x="164880" y="141379"/>
              </a:lnTo>
              <a:lnTo>
                <a:pt x="0" y="141379"/>
              </a:lnTo>
              <a:lnTo>
                <a:pt x="0" y="2821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A7ADBD-B693-445D-8272-860EF731896A}">
      <dsp:nvSpPr>
        <dsp:cNvPr id="0" name=""/>
        <dsp:cNvSpPr/>
      </dsp:nvSpPr>
      <dsp:spPr>
        <a:xfrm>
          <a:off x="1497573" y="1018724"/>
          <a:ext cx="1786744" cy="282119"/>
        </a:xfrm>
        <a:custGeom>
          <a:avLst/>
          <a:gdLst/>
          <a:ahLst/>
          <a:cxnLst/>
          <a:rect l="0" t="0" r="0" b="0"/>
          <a:pathLst>
            <a:path>
              <a:moveTo>
                <a:pt x="1786744" y="0"/>
              </a:moveTo>
              <a:lnTo>
                <a:pt x="1786744" y="141379"/>
              </a:lnTo>
              <a:lnTo>
                <a:pt x="0" y="141379"/>
              </a:lnTo>
              <a:lnTo>
                <a:pt x="0" y="2821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F186C9-3038-4BD2-8786-6B5CE11EFF51}">
      <dsp:nvSpPr>
        <dsp:cNvPr id="0" name=""/>
        <dsp:cNvSpPr/>
      </dsp:nvSpPr>
      <dsp:spPr>
        <a:xfrm>
          <a:off x="2348596" y="0"/>
          <a:ext cx="1871443" cy="1018724"/>
        </a:xfrm>
        <a:prstGeom prst="rect">
          <a:avLst/>
        </a:prstGeom>
        <a:solidFill>
          <a:srgbClr val="FFFF00">
            <a:alpha val="27000"/>
          </a:srgb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CONSERVATORIUM MANAGER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THIS POSITION</a:t>
          </a:r>
        </a:p>
      </dsp:txBody>
      <dsp:txXfrm>
        <a:off x="2348596" y="0"/>
        <a:ext cx="1871443" cy="1018724"/>
      </dsp:txXfrm>
    </dsp:sp>
    <dsp:sp modelId="{98291D85-6993-4A5A-9F94-BFB1113AD2BE}">
      <dsp:nvSpPr>
        <dsp:cNvPr id="0" name=""/>
        <dsp:cNvSpPr/>
      </dsp:nvSpPr>
      <dsp:spPr>
        <a:xfrm>
          <a:off x="827382" y="1300844"/>
          <a:ext cx="1340383" cy="67019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TICKETING SERVICES OFFICER (Penrith Con)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PT (Mon-Wed)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KATE DELKOU</a:t>
          </a:r>
        </a:p>
      </dsp:txBody>
      <dsp:txXfrm>
        <a:off x="827382" y="1300844"/>
        <a:ext cx="1340383" cy="670191"/>
      </dsp:txXfrm>
    </dsp:sp>
    <dsp:sp modelId="{3DF5774F-FE0B-44CE-8159-1B60A8B4BA8C}">
      <dsp:nvSpPr>
        <dsp:cNvPr id="0" name=""/>
        <dsp:cNvSpPr/>
      </dsp:nvSpPr>
      <dsp:spPr>
        <a:xfrm>
          <a:off x="2449245" y="1300844"/>
          <a:ext cx="1340383" cy="67019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Music Tutors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Contractors/Hirers/Casuals/PT</a:t>
          </a:r>
        </a:p>
      </dsp:txBody>
      <dsp:txXfrm>
        <a:off x="2449245" y="1300844"/>
        <a:ext cx="1340383" cy="670191"/>
      </dsp:txXfrm>
    </dsp:sp>
    <dsp:sp modelId="{CFB7FA9F-0360-4BBE-BDE8-074376ABCEBD}">
      <dsp:nvSpPr>
        <dsp:cNvPr id="0" name=""/>
        <dsp:cNvSpPr/>
      </dsp:nvSpPr>
      <dsp:spPr>
        <a:xfrm>
          <a:off x="4071109" y="1300844"/>
          <a:ext cx="1340383" cy="67019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COORDINATOR, Music Programs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PT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VACANT</a:t>
          </a:r>
        </a:p>
      </dsp:txBody>
      <dsp:txXfrm>
        <a:off x="4071109" y="1300844"/>
        <a:ext cx="1340383" cy="6701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C6C16-EBA8-447B-89FF-B3D4BFCC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Penrith City Council - Position Description</vt:lpstr>
    </vt:vector>
  </TitlesOfParts>
  <Company>penrith city council</Company>
  <LinksUpToDate>false</LinksUpToDate>
  <CharactersWithSpaces>13079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Penrith City Council - Position Description</dc:title>
  <dc:creator>P100740</dc:creator>
  <cp:lastModifiedBy>Radvan Hania</cp:lastModifiedBy>
  <cp:revision>2</cp:revision>
  <cp:lastPrinted>2017-10-17T23:49:00Z</cp:lastPrinted>
  <dcterms:created xsi:type="dcterms:W3CDTF">2017-11-01T04:25:00Z</dcterms:created>
  <dcterms:modified xsi:type="dcterms:W3CDTF">2017-11-01T04:25:00Z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